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E51F7" w14:textId="78D8363A" w:rsidR="001844AE" w:rsidRPr="001844AE" w:rsidRDefault="001844AE" w:rsidP="001844AE">
      <w:pPr>
        <w:widowControl w:val="0"/>
        <w:tabs>
          <w:tab w:val="right" w:pos="8280"/>
          <w:tab w:val="right" w:pos="9639"/>
        </w:tabs>
        <w:spacing w:before="0" w:after="0"/>
        <w:jc w:val="both"/>
        <w:rPr>
          <w:rFonts w:ascii="Arial" w:eastAsia="SimSun" w:hAnsi="Arial" w:cs="Arial"/>
          <w:b/>
          <w:sz w:val="24"/>
          <w:lang w:val="en-US"/>
        </w:rPr>
      </w:pPr>
      <w:r w:rsidRPr="001844AE">
        <w:rPr>
          <w:rFonts w:ascii="Arial" w:eastAsia="SimSun" w:hAnsi="Arial" w:cs="Arial"/>
          <w:b/>
          <w:noProof/>
          <w:sz w:val="24"/>
          <w:szCs w:val="24"/>
          <w:lang w:val="en-US"/>
        </w:rPr>
        <w:t>3GPP TSG-RAN WG1 Meeting #10</w:t>
      </w:r>
      <w:r w:rsidR="001D6922">
        <w:rPr>
          <w:rFonts w:ascii="Arial" w:eastAsia="SimSun" w:hAnsi="Arial" w:cs="Arial"/>
          <w:b/>
          <w:noProof/>
          <w:sz w:val="24"/>
          <w:szCs w:val="24"/>
          <w:lang w:val="en-US"/>
        </w:rPr>
        <w:t>7</w:t>
      </w:r>
      <w:r w:rsidRPr="001844AE">
        <w:rPr>
          <w:rFonts w:ascii="Arial" w:eastAsia="SimSun" w:hAnsi="Arial" w:cs="Arial"/>
          <w:b/>
          <w:noProof/>
          <w:sz w:val="24"/>
          <w:szCs w:val="24"/>
          <w:lang w:val="en-US"/>
        </w:rPr>
        <w:t>-e</w:t>
      </w:r>
      <w:r w:rsidRPr="001844AE">
        <w:rPr>
          <w:rFonts w:ascii="Arial" w:eastAsia="SimSun" w:hAnsi="Arial" w:cs="Arial"/>
          <w:b/>
          <w:sz w:val="24"/>
          <w:lang w:val="en-US"/>
        </w:rPr>
        <w:tab/>
      </w:r>
      <w:r w:rsidRPr="001844AE">
        <w:rPr>
          <w:rFonts w:ascii="Arial" w:eastAsia="SimSun" w:hAnsi="Arial" w:cs="Arial"/>
          <w:b/>
          <w:sz w:val="24"/>
          <w:lang w:val="en-US"/>
        </w:rPr>
        <w:tab/>
      </w:r>
      <w:r w:rsidR="00630AFC" w:rsidRPr="00630AFC">
        <w:rPr>
          <w:rFonts w:ascii="Arial" w:eastAsia="SimSun" w:hAnsi="Arial" w:cs="Arial"/>
          <w:b/>
          <w:sz w:val="24"/>
          <w:lang w:val="en-US"/>
        </w:rPr>
        <w:t>R1-2111419</w:t>
      </w:r>
    </w:p>
    <w:p w14:paraId="1745AEC4" w14:textId="099CF42B" w:rsidR="00AA6C59" w:rsidRDefault="0021282F" w:rsidP="003D7973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21282F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e-Meeting, </w:t>
      </w:r>
      <w:r w:rsidR="001D6922">
        <w:rPr>
          <w:rFonts w:ascii="Arial" w:eastAsia="SimSun" w:hAnsi="Arial" w:cs="Times New Roman"/>
          <w:b/>
          <w:sz w:val="24"/>
          <w:szCs w:val="24"/>
          <w:lang w:eastAsia="zh-CN"/>
        </w:rPr>
        <w:t>Novem</w:t>
      </w:r>
      <w:r w:rsidR="0038632E" w:rsidRPr="0038632E">
        <w:rPr>
          <w:rFonts w:ascii="Arial" w:eastAsia="SimSun" w:hAnsi="Arial" w:cs="Times New Roman"/>
          <w:b/>
          <w:sz w:val="24"/>
          <w:szCs w:val="24"/>
          <w:lang w:eastAsia="zh-CN"/>
        </w:rPr>
        <w:t>ber 11th – 19th</w:t>
      </w:r>
      <w:r w:rsidRPr="0021282F">
        <w:rPr>
          <w:rFonts w:ascii="Arial" w:eastAsia="SimSun" w:hAnsi="Arial" w:cs="Times New Roman"/>
          <w:b/>
          <w:sz w:val="24"/>
          <w:szCs w:val="24"/>
          <w:lang w:eastAsia="zh-CN"/>
        </w:rPr>
        <w:t>, 2021</w:t>
      </w:r>
    </w:p>
    <w:p w14:paraId="00D631AC" w14:textId="77777777" w:rsidR="0021282F" w:rsidRPr="00663CED" w:rsidRDefault="0021282F" w:rsidP="003D7973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Times New Roman" w:hAnsi="Times New Roman" w:cs="Times New Roman"/>
          <w:sz w:val="24"/>
          <w:highlight w:val="yellow"/>
        </w:rPr>
      </w:pPr>
    </w:p>
    <w:p w14:paraId="674E5F4E" w14:textId="2C83D39D" w:rsidR="001E105C" w:rsidRPr="00663CED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Times New Roman" w:hAnsi="Times New Roman" w:cs="Times New Roman"/>
          <w:b/>
          <w:sz w:val="24"/>
        </w:rPr>
      </w:pPr>
      <w:r w:rsidRPr="00663CED">
        <w:rPr>
          <w:rFonts w:ascii="Times New Roman" w:hAnsi="Times New Roman" w:cs="Times New Roman"/>
          <w:b/>
          <w:sz w:val="24"/>
        </w:rPr>
        <w:t>Agenda item:</w:t>
      </w:r>
      <w:r w:rsidRPr="00663CED">
        <w:rPr>
          <w:rFonts w:ascii="Times New Roman" w:hAnsi="Times New Roman" w:cs="Times New Roman"/>
          <w:b/>
          <w:sz w:val="24"/>
        </w:rPr>
        <w:tab/>
      </w:r>
      <w:bookmarkStart w:id="0" w:name="Source"/>
      <w:bookmarkEnd w:id="0"/>
      <w:r w:rsidR="001C51B8" w:rsidRPr="00663CED">
        <w:rPr>
          <w:rFonts w:ascii="Times New Roman" w:hAnsi="Times New Roman" w:cs="Times New Roman"/>
          <w:b/>
          <w:sz w:val="24"/>
        </w:rPr>
        <w:t>8.</w:t>
      </w:r>
      <w:r w:rsidR="008818C2" w:rsidRPr="00663CED">
        <w:rPr>
          <w:rFonts w:ascii="Times New Roman" w:hAnsi="Times New Roman" w:cs="Times New Roman"/>
          <w:b/>
          <w:sz w:val="24"/>
        </w:rPr>
        <w:t>2</w:t>
      </w:r>
      <w:r w:rsidR="001844AE">
        <w:rPr>
          <w:rFonts w:ascii="Times New Roman" w:hAnsi="Times New Roman" w:cs="Times New Roman"/>
          <w:b/>
          <w:sz w:val="24"/>
        </w:rPr>
        <w:t>.</w:t>
      </w:r>
      <w:r w:rsidR="0038632E">
        <w:rPr>
          <w:rFonts w:ascii="Times New Roman" w:hAnsi="Times New Roman" w:cs="Times New Roman"/>
          <w:b/>
          <w:sz w:val="24"/>
        </w:rPr>
        <w:t>2</w:t>
      </w:r>
    </w:p>
    <w:p w14:paraId="44AB25D4" w14:textId="77777777" w:rsidR="001E105C" w:rsidRPr="00663CED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Times New Roman" w:hAnsi="Times New Roman" w:cs="Times New Roman"/>
          <w:sz w:val="24"/>
        </w:rPr>
      </w:pPr>
      <w:r w:rsidRPr="00663CED">
        <w:rPr>
          <w:rFonts w:ascii="Times New Roman" w:hAnsi="Times New Roman" w:cs="Times New Roman"/>
          <w:b/>
          <w:sz w:val="24"/>
        </w:rPr>
        <w:t>Source:</w:t>
      </w:r>
      <w:r w:rsidRPr="00663CED">
        <w:rPr>
          <w:rFonts w:ascii="Times New Roman" w:hAnsi="Times New Roman" w:cs="Times New Roman"/>
          <w:b/>
          <w:sz w:val="24"/>
        </w:rPr>
        <w:tab/>
      </w:r>
      <w:r w:rsidR="00EF6719" w:rsidRPr="00663CED">
        <w:rPr>
          <w:rFonts w:ascii="Times New Roman" w:hAnsi="Times New Roman" w:cs="Times New Roman"/>
          <w:b/>
          <w:sz w:val="24"/>
        </w:rPr>
        <w:t>Charter</w:t>
      </w:r>
      <w:r w:rsidR="004719E9" w:rsidRPr="00663CED">
        <w:rPr>
          <w:rFonts w:ascii="Times New Roman" w:hAnsi="Times New Roman" w:cs="Times New Roman"/>
          <w:b/>
          <w:sz w:val="24"/>
        </w:rPr>
        <w:t xml:space="preserve"> Communications</w:t>
      </w:r>
    </w:p>
    <w:p w14:paraId="74D6FE78" w14:textId="77777777" w:rsidR="001E105C" w:rsidRPr="00663CED" w:rsidRDefault="001E105C" w:rsidP="00141B64">
      <w:pPr>
        <w:tabs>
          <w:tab w:val="left" w:pos="1985"/>
        </w:tabs>
        <w:spacing w:before="0"/>
        <w:ind w:left="1983" w:hangingChars="823" w:hanging="1983"/>
        <w:jc w:val="both"/>
        <w:rPr>
          <w:rFonts w:ascii="Times New Roman" w:hAnsi="Times New Roman" w:cs="Times New Roman"/>
          <w:b/>
          <w:sz w:val="24"/>
        </w:rPr>
      </w:pPr>
      <w:r w:rsidRPr="00663CED">
        <w:rPr>
          <w:rFonts w:ascii="Times New Roman" w:hAnsi="Times New Roman" w:cs="Times New Roman"/>
          <w:b/>
          <w:sz w:val="24"/>
        </w:rPr>
        <w:t>Title:</w:t>
      </w:r>
      <w:r w:rsidRPr="00663CED">
        <w:rPr>
          <w:rFonts w:ascii="Times New Roman" w:hAnsi="Times New Roman" w:cs="Times New Roman"/>
          <w:b/>
          <w:sz w:val="24"/>
        </w:rPr>
        <w:tab/>
      </w:r>
      <w:r w:rsidR="00207B6B">
        <w:rPr>
          <w:rFonts w:ascii="Times New Roman" w:hAnsi="Times New Roman" w:cs="Times New Roman"/>
          <w:b/>
          <w:sz w:val="24"/>
        </w:rPr>
        <w:t>PDCCH monitoring</w:t>
      </w:r>
    </w:p>
    <w:p w14:paraId="76ED343B" w14:textId="77777777" w:rsidR="001E105C" w:rsidRPr="00663CED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Times New Roman" w:hAnsi="Times New Roman" w:cs="Times New Roman"/>
          <w:b/>
          <w:sz w:val="24"/>
        </w:rPr>
      </w:pPr>
      <w:r w:rsidRPr="00663CED">
        <w:rPr>
          <w:rFonts w:ascii="Times New Roman" w:hAnsi="Times New Roman" w:cs="Times New Roman"/>
          <w:b/>
          <w:sz w:val="24"/>
        </w:rPr>
        <w:t>Document for:</w:t>
      </w:r>
      <w:r w:rsidRPr="00663CED">
        <w:rPr>
          <w:rFonts w:ascii="Times New Roman" w:hAnsi="Times New Roman" w:cs="Times New Roman"/>
          <w:b/>
          <w:sz w:val="24"/>
        </w:rPr>
        <w:tab/>
      </w:r>
      <w:bookmarkStart w:id="1" w:name="DocumentFor"/>
      <w:bookmarkEnd w:id="1"/>
      <w:r w:rsidR="008E1CFE" w:rsidRPr="00663CED">
        <w:rPr>
          <w:rFonts w:ascii="Times New Roman" w:hAnsi="Times New Roman" w:cs="Times New Roman"/>
          <w:b/>
          <w:sz w:val="24"/>
        </w:rPr>
        <w:t>Discussion</w:t>
      </w:r>
      <w:r w:rsidR="006D1C6F">
        <w:rPr>
          <w:rFonts w:ascii="Times New Roman" w:hAnsi="Times New Roman" w:cs="Times New Roman"/>
          <w:b/>
          <w:sz w:val="24"/>
        </w:rPr>
        <w:t>/Decision</w:t>
      </w:r>
    </w:p>
    <w:p w14:paraId="04F9B858" w14:textId="77777777" w:rsidR="00103311" w:rsidRPr="00663CED" w:rsidRDefault="00103311" w:rsidP="002A227B">
      <w:pPr>
        <w:pStyle w:val="Heading1"/>
        <w:ind w:left="360"/>
        <w:rPr>
          <w:rFonts w:ascii="Times New Roman" w:hAnsi="Times New Roman" w:cs="Times New Roman"/>
        </w:rPr>
      </w:pPr>
      <w:r w:rsidRPr="00663CED">
        <w:rPr>
          <w:rFonts w:ascii="Times New Roman" w:hAnsi="Times New Roman" w:cs="Times New Roman"/>
        </w:rPr>
        <w:t>Introduction</w:t>
      </w:r>
    </w:p>
    <w:p w14:paraId="0D9CB087" w14:textId="68ADFFDE" w:rsidR="00115FC2" w:rsidRPr="00207B6B" w:rsidRDefault="00115FC2" w:rsidP="00115FC2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ascii="Times" w:eastAsia="Times New Roman" w:hAnsi="Times" w:cs="Times New Roman"/>
          <w:lang w:eastAsia="zh-CN"/>
        </w:rPr>
      </w:pPr>
      <w:r w:rsidRPr="00BF148C">
        <w:rPr>
          <w:rFonts w:ascii="Times" w:eastAsia="Times New Roman" w:hAnsi="Times" w:cs="Times New Roman"/>
          <w:lang w:val="en-US" w:eastAsia="zh-CN"/>
        </w:rPr>
        <w:t>In RAN</w:t>
      </w:r>
      <w:r>
        <w:rPr>
          <w:rFonts w:ascii="Times" w:eastAsia="Times New Roman" w:hAnsi="Times" w:cs="Times New Roman"/>
          <w:lang w:val="en-US" w:eastAsia="zh-CN"/>
        </w:rPr>
        <w:t>1</w:t>
      </w:r>
      <w:r w:rsidRPr="00BF148C">
        <w:rPr>
          <w:rFonts w:ascii="Times" w:eastAsia="Times New Roman" w:hAnsi="Times" w:cs="Times New Roman"/>
          <w:lang w:val="en-US" w:eastAsia="zh-CN"/>
        </w:rPr>
        <w:t>#</w:t>
      </w:r>
      <w:r>
        <w:rPr>
          <w:rFonts w:ascii="Times" w:eastAsia="Times New Roman" w:hAnsi="Times" w:cs="Times New Roman"/>
          <w:lang w:val="en-US" w:eastAsia="zh-CN"/>
        </w:rPr>
        <w:t>10</w:t>
      </w:r>
      <w:r w:rsidR="001D6922">
        <w:rPr>
          <w:rFonts w:ascii="Times" w:eastAsia="Times New Roman" w:hAnsi="Times" w:cs="Times New Roman"/>
          <w:lang w:val="en-US" w:eastAsia="zh-CN"/>
        </w:rPr>
        <w:t>6</w:t>
      </w:r>
      <w:r>
        <w:rPr>
          <w:rFonts w:ascii="Times" w:eastAsia="Times New Roman" w:hAnsi="Times" w:cs="Times New Roman"/>
          <w:lang w:val="en-US" w:eastAsia="zh-CN"/>
        </w:rPr>
        <w:t>b-</w:t>
      </w:r>
      <w:r w:rsidRPr="00BF148C">
        <w:rPr>
          <w:rFonts w:ascii="Times" w:eastAsia="Times New Roman" w:hAnsi="Times" w:cs="Times New Roman"/>
          <w:lang w:val="en-US" w:eastAsia="zh-CN"/>
        </w:rPr>
        <w:t>e,</w:t>
      </w:r>
      <w:r>
        <w:rPr>
          <w:rFonts w:ascii="Times" w:eastAsia="Times New Roman" w:hAnsi="Times" w:cs="Times New Roman"/>
          <w:lang w:eastAsia="zh-CN"/>
        </w:rPr>
        <w:t xml:space="preserve"> </w:t>
      </w:r>
      <w:r w:rsidR="001D6922">
        <w:rPr>
          <w:rFonts w:ascii="Times" w:eastAsia="Times New Roman" w:hAnsi="Times" w:cs="Times New Roman"/>
          <w:lang w:eastAsia="zh-CN"/>
        </w:rPr>
        <w:t>the following was agreed</w:t>
      </w:r>
      <w:r w:rsidRPr="00207B6B">
        <w:rPr>
          <w:rFonts w:ascii="Times" w:eastAsia="Times New Roman" w:hAnsi="Times" w:cs="Times New Roman"/>
          <w:lang w:eastAsia="zh-CN"/>
        </w:rPr>
        <w:t xml:space="preserve"> </w:t>
      </w:r>
      <w:r w:rsidR="00630AFC">
        <w:rPr>
          <w:rFonts w:ascii="Times" w:eastAsia="Times New Roman" w:hAnsi="Times" w:cs="Times New Roman"/>
          <w:lang w:eastAsia="zh-CN"/>
        </w:rPr>
        <w:t>with respect to</w:t>
      </w:r>
      <w:r w:rsidRPr="00207B6B">
        <w:rPr>
          <w:rFonts w:ascii="Times" w:eastAsia="Times New Roman" w:hAnsi="Times" w:cs="Times New Roman"/>
          <w:lang w:eastAsia="zh-CN"/>
        </w:rPr>
        <w:t xml:space="preserve"> multi-slot PDCCH monitoring capability</w:t>
      </w:r>
      <w:r>
        <w:rPr>
          <w:rFonts w:ascii="Times" w:eastAsia="Times New Roman" w:hAnsi="Times" w:cs="Times New Roman"/>
          <w:lang w:eastAsia="zh-CN"/>
        </w:rPr>
        <w:t>:</w:t>
      </w:r>
    </w:p>
    <w:p w14:paraId="6C45E972" w14:textId="77777777" w:rsidR="001D6922" w:rsidRPr="001D6922" w:rsidRDefault="001D6922" w:rsidP="001D6922">
      <w:p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highlight w:val="green"/>
          <w:lang w:eastAsia="x-none"/>
        </w:rPr>
        <w:t>Agreement:</w:t>
      </w:r>
    </w:p>
    <w:p w14:paraId="51199F57" w14:textId="77777777" w:rsidR="001D6922" w:rsidRPr="001D6922" w:rsidRDefault="001D6922" w:rsidP="001D6922">
      <w:pPr>
        <w:numPr>
          <w:ilvl w:val="0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Multi-slot PDCCH monitoring is based on slots within a slot group</w:t>
      </w:r>
    </w:p>
    <w:p w14:paraId="5F02C038" w14:textId="77777777" w:rsidR="001D6922" w:rsidRPr="001D6922" w:rsidRDefault="001D6922" w:rsidP="001D6922">
      <w:pPr>
        <w:numPr>
          <w:ilvl w:val="1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/>
          <w:szCs w:val="24"/>
          <w:lang w:val="en-US" w:eastAsia="x-none"/>
        </w:rPr>
        <w:t>Each slot group consists of X consecutive slots</w:t>
      </w:r>
    </w:p>
    <w:p w14:paraId="0795089A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/>
          <w:szCs w:val="24"/>
          <w:lang w:val="en-US" w:eastAsia="x-none"/>
        </w:rPr>
        <w:t>Slot groups are consecutive and non-overlapping</w:t>
      </w:r>
    </w:p>
    <w:p w14:paraId="7B77B0C4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/>
          <w:szCs w:val="24"/>
          <w:lang w:val="en-US" w:eastAsia="x-none"/>
        </w:rPr>
        <w:t>The start of the first slot group in a subframe is aligned with the subframe boundary</w:t>
      </w:r>
    </w:p>
    <w:p w14:paraId="39C55194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/>
          <w:szCs w:val="24"/>
          <w:lang w:val="en-US" w:eastAsia="x-none"/>
        </w:rPr>
        <w:t>The start of each slot group is aligned with a slot boundary</w:t>
      </w:r>
    </w:p>
    <w:p w14:paraId="61D776B3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 xml:space="preserve">Reporting the </w:t>
      </w:r>
      <w:r w:rsidRPr="001D6922">
        <w:rPr>
          <w:rFonts w:ascii="Times" w:eastAsia="Batang" w:hAnsi="Times" w:cs="Times New Roman"/>
          <w:szCs w:val="24"/>
          <w:lang w:val="en-US" w:eastAsia="x-none"/>
        </w:rPr>
        <w:t>BD/CCE budget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for X=4/8 slots (for 480/960 kHz resp.) is mandatory (if UE supports the corresponding SCS), and is optional for X</w:t>
      </w:r>
      <w:proofErr w:type="gramStart"/>
      <w:r w:rsidRPr="001D6922">
        <w:rPr>
          <w:rFonts w:ascii="Times" w:eastAsia="Batang" w:hAnsi="Times" w:cs="Times New Roman"/>
          <w:szCs w:val="24"/>
          <w:lang w:eastAsia="x-none"/>
        </w:rPr>
        <w:t>=[</w:t>
      </w:r>
      <w:proofErr w:type="gramEnd"/>
      <w:r w:rsidRPr="001D6922">
        <w:rPr>
          <w:rFonts w:ascii="Times" w:eastAsia="Batang" w:hAnsi="Times" w:cs="Times New Roman"/>
          <w:szCs w:val="24"/>
          <w:lang w:eastAsia="x-none"/>
        </w:rPr>
        <w:t>2]/4 slots (for 480/960 kHz resp.)</w:t>
      </w:r>
    </w:p>
    <w:p w14:paraId="21F1AC5D" w14:textId="77777777" w:rsidR="001D6922" w:rsidRPr="001D6922" w:rsidRDefault="001D6922" w:rsidP="001D6922">
      <w:pPr>
        <w:numPr>
          <w:ilvl w:val="0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There is a common BD budget for all search spaces</w:t>
      </w:r>
    </w:p>
    <w:p w14:paraId="4F6E1E83" w14:textId="77777777" w:rsidR="001D6922" w:rsidRPr="001D6922" w:rsidRDefault="001D6922" w:rsidP="001D6922">
      <w:pPr>
        <w:numPr>
          <w:ilvl w:val="0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FFS: Search space configuration</w:t>
      </w:r>
    </w:p>
    <w:p w14:paraId="4E95604E" w14:textId="77777777" w:rsidR="001D6922" w:rsidRPr="001D6922" w:rsidRDefault="001D6922" w:rsidP="001D6922">
      <w:pPr>
        <w:numPr>
          <w:ilvl w:val="1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 w:hint="eastAsia"/>
          <w:szCs w:val="24"/>
          <w:lang w:val="en-US" w:eastAsia="x-none"/>
        </w:rPr>
        <w:t>F</w:t>
      </w:r>
      <w:r w:rsidRPr="001D6922">
        <w:rPr>
          <w:rFonts w:ascii="Times" w:eastAsia="Batang" w:hAnsi="Times" w:cs="Times New Roman"/>
          <w:szCs w:val="24"/>
          <w:lang w:val="en-US" w:eastAsia="x-none"/>
        </w:rPr>
        <w:t>or Group (1) SS</w:t>
      </w:r>
    </w:p>
    <w:p w14:paraId="539C6C92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A SS is configured to be within 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Group1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consecutive slots within a slot group of X slots</w:t>
      </w:r>
    </w:p>
    <w:p w14:paraId="32FE0DE2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/>
          <w:szCs w:val="24"/>
          <w:lang w:val="en-US" w:eastAsia="x-none"/>
        </w:rPr>
        <w:t xml:space="preserve">The location of the </w:t>
      </w:r>
      <w:r w:rsidRPr="001D6922">
        <w:rPr>
          <w:rFonts w:ascii="Times" w:eastAsia="Batang" w:hAnsi="Times" w:cs="Times New Roman"/>
          <w:szCs w:val="24"/>
          <w:lang w:eastAsia="x-none"/>
        </w:rPr>
        <w:t>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Group1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</w:t>
      </w:r>
      <w:r w:rsidRPr="001D6922">
        <w:rPr>
          <w:rFonts w:ascii="Times" w:eastAsia="Batang" w:hAnsi="Times" w:cs="Times New Roman"/>
          <w:szCs w:val="24"/>
          <w:lang w:val="en-US" w:eastAsia="x-none"/>
        </w:rPr>
        <w:t xml:space="preserve">consecutive slots within a slot group of X slots is based on a time offset within the slot group based on slot index n0 determined for Group (2) monitoring such that the </w:t>
      </w:r>
      <w:r w:rsidRPr="001D6922">
        <w:rPr>
          <w:rFonts w:ascii="Times" w:eastAsia="Batang" w:hAnsi="Times" w:cs="Times New Roman"/>
          <w:szCs w:val="24"/>
          <w:lang w:eastAsia="x-none"/>
        </w:rPr>
        <w:t>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Group1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</w:t>
      </w:r>
      <w:r w:rsidRPr="001D6922">
        <w:rPr>
          <w:rFonts w:ascii="Times" w:eastAsia="Batang" w:hAnsi="Times" w:cs="Times New Roman"/>
          <w:szCs w:val="24"/>
          <w:lang w:val="en-US" w:eastAsia="x-none"/>
        </w:rPr>
        <w:t xml:space="preserve">slots overlap the </w:t>
      </w:r>
      <w:r w:rsidRPr="001D6922">
        <w:rPr>
          <w:rFonts w:ascii="Times" w:eastAsia="Batang" w:hAnsi="Times" w:cs="Times New Roman"/>
          <w:szCs w:val="24"/>
          <w:lang w:eastAsia="x-none"/>
        </w:rPr>
        <w:t>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Group2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</w:t>
      </w:r>
      <w:r w:rsidRPr="001D6922">
        <w:rPr>
          <w:rFonts w:ascii="Times" w:eastAsia="Batang" w:hAnsi="Times" w:cs="Times New Roman"/>
          <w:szCs w:val="24"/>
          <w:lang w:val="en-US" w:eastAsia="x-none"/>
        </w:rPr>
        <w:t>slots</w:t>
      </w:r>
    </w:p>
    <w:p w14:paraId="57675FB5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/>
          <w:szCs w:val="24"/>
          <w:lang w:val="en-US" w:eastAsia="x-none"/>
        </w:rPr>
        <w:t xml:space="preserve">The location of the </w:t>
      </w:r>
      <w:r w:rsidRPr="001D6922">
        <w:rPr>
          <w:rFonts w:ascii="Times" w:eastAsia="Batang" w:hAnsi="Times" w:cs="Times New Roman"/>
          <w:szCs w:val="24"/>
          <w:lang w:eastAsia="x-none"/>
        </w:rPr>
        <w:t>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Group1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</w:t>
      </w:r>
      <w:r w:rsidRPr="001D6922">
        <w:rPr>
          <w:rFonts w:ascii="Times" w:eastAsia="Batang" w:hAnsi="Times" w:cs="Times New Roman"/>
          <w:szCs w:val="24"/>
          <w:lang w:val="en-US" w:eastAsia="x-none"/>
        </w:rPr>
        <w:t xml:space="preserve">consecutive slots within a </w:t>
      </w:r>
      <w:r w:rsidRPr="001D6922">
        <w:rPr>
          <w:rFonts w:ascii="Times" w:eastAsia="Batang" w:hAnsi="Times" w:cs="Times New Roman"/>
          <w:szCs w:val="24"/>
          <w:lang w:eastAsia="x-none"/>
        </w:rPr>
        <w:t>slot group of X slots</w:t>
      </w:r>
      <w:r w:rsidRPr="001D6922">
        <w:rPr>
          <w:rFonts w:ascii="Times" w:eastAsia="Batang" w:hAnsi="Times" w:cs="Times New Roman"/>
          <w:szCs w:val="24"/>
          <w:lang w:val="en-US" w:eastAsia="x-none"/>
        </w:rPr>
        <w:t xml:space="preserve"> is maintained across different slot groups (unless n0 changes)</w:t>
      </w:r>
    </w:p>
    <w:p w14:paraId="33CF7CF8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BD attempts for all Group (1) SSs are restricted to fall within the same 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Group1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consecutive slots</w:t>
      </w:r>
    </w:p>
    <w:p w14:paraId="39FA043F" w14:textId="77777777" w:rsidR="001D6922" w:rsidRPr="001D6922" w:rsidRDefault="001D6922" w:rsidP="001D6922">
      <w:pPr>
        <w:numPr>
          <w:ilvl w:val="1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 w:hint="eastAsia"/>
          <w:szCs w:val="24"/>
          <w:lang w:val="en-US" w:eastAsia="x-none"/>
        </w:rPr>
        <w:t>F</w:t>
      </w:r>
      <w:r w:rsidRPr="001D6922">
        <w:rPr>
          <w:rFonts w:ascii="Times" w:eastAsia="Batang" w:hAnsi="Times" w:cs="Times New Roman"/>
          <w:szCs w:val="24"/>
          <w:lang w:val="en-US" w:eastAsia="x-none"/>
        </w:rPr>
        <w:t>or Group (2) SS</w:t>
      </w:r>
    </w:p>
    <w:p w14:paraId="4781A9AC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A SS is configured to be within 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Group2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consecutive slots within a slot group of X slots</w:t>
      </w:r>
    </w:p>
    <w:p w14:paraId="5456FB95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val="en-US" w:eastAsia="x-none"/>
        </w:rPr>
      </w:pPr>
      <w:r w:rsidRPr="001D6922">
        <w:rPr>
          <w:rFonts w:ascii="Times" w:eastAsia="Batang" w:hAnsi="Times" w:cs="Times New Roman"/>
          <w:szCs w:val="24"/>
          <w:lang w:val="en-US" w:eastAsia="x-none"/>
        </w:rPr>
        <w:t xml:space="preserve">The location of the </w:t>
      </w:r>
      <w:r w:rsidRPr="001D6922">
        <w:rPr>
          <w:rFonts w:ascii="Times" w:eastAsia="Batang" w:hAnsi="Times" w:cs="Times New Roman"/>
          <w:szCs w:val="24"/>
          <w:lang w:eastAsia="x-none"/>
        </w:rPr>
        <w:t>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Group2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</w:t>
      </w:r>
      <w:r w:rsidRPr="001D6922">
        <w:rPr>
          <w:rFonts w:ascii="Times" w:eastAsia="Batang" w:hAnsi="Times" w:cs="Times New Roman"/>
          <w:szCs w:val="24"/>
          <w:lang w:val="en-US" w:eastAsia="x-none"/>
        </w:rPr>
        <w:t>consecutive slots within a slot group of X slots is maintained across different slot groups (unless n0 changes)</w:t>
      </w:r>
    </w:p>
    <w:p w14:paraId="27FE63A3" w14:textId="77777777" w:rsidR="001D6922" w:rsidRPr="001D6922" w:rsidRDefault="001D6922" w:rsidP="001D6922">
      <w:pPr>
        <w:numPr>
          <w:ilvl w:val="1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val="en-US" w:eastAsia="x-none"/>
        </w:rPr>
        <w:t>The reported capability indicates the BD/CCE budget within Y=</w:t>
      </w:r>
      <w:proofErr w:type="gramStart"/>
      <w:r w:rsidRPr="001D6922">
        <w:rPr>
          <w:rFonts w:ascii="Times" w:eastAsia="Batang" w:hAnsi="Times" w:cs="Times New Roman"/>
          <w:szCs w:val="24"/>
          <w:lang w:val="en-US" w:eastAsia="x-none"/>
        </w:rPr>
        <w:t>max(</w:t>
      </w:r>
      <w:proofErr w:type="gramEnd"/>
      <w:r w:rsidRPr="001D6922">
        <w:rPr>
          <w:rFonts w:ascii="Times" w:eastAsia="Batang" w:hAnsi="Times" w:cs="Times New Roman"/>
          <w:szCs w:val="24"/>
          <w:lang w:eastAsia="x-none"/>
        </w:rPr>
        <w:t>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Group1</w:t>
      </w:r>
      <w:r w:rsidRPr="001D6922">
        <w:rPr>
          <w:rFonts w:ascii="Times" w:eastAsia="Batang" w:hAnsi="Times" w:cs="Times New Roman"/>
          <w:szCs w:val="24"/>
          <w:lang w:eastAsia="x-none"/>
        </w:rPr>
        <w:t>, 2</w:t>
      </w:r>
      <w:r w:rsidRPr="001D6922">
        <w:rPr>
          <w:rFonts w:ascii="Times" w:eastAsia="Batang" w:hAnsi="Times" w:cs="Times New Roman"/>
          <w:szCs w:val="24"/>
          <w:lang w:val="en-US" w:eastAsia="x-none"/>
        </w:rPr>
        <w:t>) slots per slot group</w:t>
      </w:r>
    </w:p>
    <w:p w14:paraId="65413C41" w14:textId="77777777" w:rsidR="001D6922" w:rsidRPr="001D6922" w:rsidRDefault="001D6922" w:rsidP="001D6922">
      <w:pPr>
        <w:numPr>
          <w:ilvl w:val="1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Support the following values of 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Group1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and 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Group2</w:t>
      </w:r>
    </w:p>
    <w:p w14:paraId="12B173DD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For X=8: (Y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</w:t>
      </w:r>
      <w:proofErr w:type="gramStart"/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1</w:t>
      </w:r>
      <w:r w:rsidRPr="001D6922">
        <w:rPr>
          <w:rFonts w:ascii="Times" w:eastAsia="Batang" w:hAnsi="Times" w:cs="Times New Roman"/>
          <w:szCs w:val="24"/>
          <w:lang w:eastAsia="x-none"/>
        </w:rPr>
        <w:t>,Y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</w:t>
      </w:r>
      <w:proofErr w:type="gramEnd"/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2</w:t>
      </w:r>
      <w:r w:rsidRPr="001D6922">
        <w:rPr>
          <w:rFonts w:ascii="Times" w:eastAsia="Batang" w:hAnsi="Times" w:cs="Times New Roman"/>
          <w:szCs w:val="24"/>
          <w:lang w:eastAsia="x-none"/>
        </w:rPr>
        <w:t>) = (4,2), (2,2), (1,[1 or 2])</w:t>
      </w:r>
    </w:p>
    <w:p w14:paraId="3CB6AE7E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For X=4: (Y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</w:t>
      </w:r>
      <w:proofErr w:type="gramStart"/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1</w:t>
      </w:r>
      <w:r w:rsidRPr="001D6922">
        <w:rPr>
          <w:rFonts w:ascii="Times" w:eastAsia="Batang" w:hAnsi="Times" w:cs="Times New Roman"/>
          <w:szCs w:val="24"/>
          <w:lang w:eastAsia="x-none"/>
        </w:rPr>
        <w:t>,Y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</w:t>
      </w:r>
      <w:proofErr w:type="gramEnd"/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2</w:t>
      </w:r>
      <w:r w:rsidRPr="001D6922">
        <w:rPr>
          <w:rFonts w:ascii="Times" w:eastAsia="Batang" w:hAnsi="Times" w:cs="Times New Roman"/>
          <w:szCs w:val="24"/>
          <w:lang w:eastAsia="x-none"/>
        </w:rPr>
        <w:t>) = (2,2), (1,[1 or 2])</w:t>
      </w:r>
    </w:p>
    <w:p w14:paraId="4750DD02" w14:textId="77777777" w:rsidR="001D6922" w:rsidRPr="001D6922" w:rsidRDefault="001D6922" w:rsidP="001D6922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For X=2: (Y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</w:t>
      </w:r>
      <w:proofErr w:type="gramStart"/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1</w:t>
      </w:r>
      <w:r w:rsidRPr="001D6922">
        <w:rPr>
          <w:rFonts w:ascii="Times" w:eastAsia="Batang" w:hAnsi="Times" w:cs="Times New Roman"/>
          <w:szCs w:val="24"/>
          <w:lang w:eastAsia="x-none"/>
        </w:rPr>
        <w:t>,Y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</w:t>
      </w:r>
      <w:proofErr w:type="gramEnd"/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2</w:t>
      </w:r>
      <w:r w:rsidRPr="001D6922">
        <w:rPr>
          <w:rFonts w:ascii="Times" w:eastAsia="Batang" w:hAnsi="Times" w:cs="Times New Roman"/>
          <w:szCs w:val="24"/>
          <w:lang w:eastAsia="x-none"/>
        </w:rPr>
        <w:t>) = (1,[1 or 2])</w:t>
      </w:r>
    </w:p>
    <w:p w14:paraId="043B6947" w14:textId="77777777" w:rsidR="001D6922" w:rsidRPr="001D6922" w:rsidRDefault="001D6922" w:rsidP="001D6922">
      <w:pPr>
        <w:numPr>
          <w:ilvl w:val="1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Group (1) SS: Type 1 CSS with dedicated RRC configuration and type 3 CSS, UE specific SS</w:t>
      </w:r>
    </w:p>
    <w:p w14:paraId="73704F32" w14:textId="5738B862" w:rsidR="009020FE" w:rsidRDefault="001D6922" w:rsidP="001D6922">
      <w:pPr>
        <w:numPr>
          <w:ilvl w:val="1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szCs w:val="24"/>
          <w:lang w:eastAsia="x-none"/>
        </w:rPr>
      </w:pPr>
      <w:r w:rsidRPr="001D6922">
        <w:rPr>
          <w:rFonts w:ascii="Times" w:eastAsia="Batang" w:hAnsi="Times" w:cs="Times New Roman"/>
          <w:szCs w:val="24"/>
          <w:lang w:eastAsia="x-none"/>
        </w:rPr>
        <w:t>Group (2) SS: Type 1 CSS without dedicated RRC configuration and type 0, 0A, and 2 CSS</w:t>
      </w:r>
    </w:p>
    <w:p w14:paraId="2052DD24" w14:textId="763DDFC1" w:rsidR="006C285F" w:rsidRPr="00EE3C87" w:rsidRDefault="00F33643" w:rsidP="00115FC2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ascii="Times" w:eastAsia="Times New Roman" w:hAnsi="Times" w:cs="Times New Roman"/>
          <w:lang w:eastAsia="zh-CN"/>
        </w:rPr>
      </w:pPr>
      <w:r w:rsidRPr="00FC7C8F">
        <w:rPr>
          <w:rFonts w:ascii="Times" w:eastAsia="Times New Roman" w:hAnsi="Times" w:cs="Times New Roman"/>
          <w:lang w:eastAsia="zh-CN"/>
        </w:rPr>
        <w:t xml:space="preserve">In this contribution, we </w:t>
      </w:r>
      <w:r w:rsidR="00FC7C8F">
        <w:rPr>
          <w:rFonts w:ascii="Times" w:eastAsia="Times New Roman" w:hAnsi="Times" w:cs="Times New Roman"/>
          <w:lang w:eastAsia="zh-CN"/>
        </w:rPr>
        <w:t>provide our views</w:t>
      </w:r>
      <w:r w:rsidRPr="00FC7C8F">
        <w:rPr>
          <w:rFonts w:ascii="Times" w:eastAsia="Times New Roman" w:hAnsi="Times" w:cs="Times New Roman"/>
          <w:lang w:eastAsia="zh-CN"/>
        </w:rPr>
        <w:t xml:space="preserve"> </w:t>
      </w:r>
      <w:r w:rsidR="00FC7C8F">
        <w:rPr>
          <w:rFonts w:ascii="Times" w:eastAsia="Times New Roman" w:hAnsi="Times" w:cs="Times New Roman"/>
          <w:lang w:eastAsia="zh-CN"/>
        </w:rPr>
        <w:t>on</w:t>
      </w:r>
      <w:r w:rsidRPr="00FC7C8F">
        <w:rPr>
          <w:rFonts w:ascii="Times" w:eastAsia="Times New Roman" w:hAnsi="Times" w:cs="Times New Roman"/>
          <w:lang w:eastAsia="zh-CN"/>
        </w:rPr>
        <w:t xml:space="preserve"> </w:t>
      </w:r>
      <w:r w:rsidR="001D6922">
        <w:rPr>
          <w:rFonts w:ascii="Times" w:eastAsia="Times New Roman" w:hAnsi="Times" w:cs="Times New Roman"/>
          <w:lang w:eastAsia="zh-CN"/>
        </w:rPr>
        <w:t>the remaining aspects of PDCCH monitoring.</w:t>
      </w:r>
    </w:p>
    <w:p w14:paraId="3C2D209D" w14:textId="24D75A12" w:rsidR="00EE3C87" w:rsidRPr="0021282F" w:rsidRDefault="00630AFC" w:rsidP="0021282F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PDCCH Monitoring</w:t>
      </w:r>
      <w:r w:rsidR="00EE3C87">
        <w:rPr>
          <w:rFonts w:ascii="Times New Roman" w:hAnsi="Times New Roman" w:cs="Times New Roman"/>
        </w:rPr>
        <w:t xml:space="preserve"> </w:t>
      </w:r>
    </w:p>
    <w:p w14:paraId="2908E64A" w14:textId="1DB69F8D" w:rsidR="00EE3C87" w:rsidRDefault="00EE3C87" w:rsidP="00EE3C87">
      <w:pPr>
        <w:rPr>
          <w:rFonts w:ascii="Times New Roman" w:hAnsi="Times New Roman" w:cs="Times New Roman"/>
          <w:lang w:val="en-US"/>
        </w:rPr>
      </w:pPr>
    </w:p>
    <w:p w14:paraId="5CF28B71" w14:textId="36682B8C" w:rsidR="002B0E78" w:rsidRDefault="00630AFC" w:rsidP="009E7739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search space configuration for multi-slot </w:t>
      </w:r>
      <w:r w:rsidR="0007419E">
        <w:rPr>
          <w:rFonts w:ascii="Times New Roman" w:hAnsi="Times New Roman" w:cs="Times New Roman"/>
          <w:lang w:val="en-US"/>
        </w:rPr>
        <w:t xml:space="preserve">PDCCH </w:t>
      </w:r>
      <w:r>
        <w:rPr>
          <w:rFonts w:ascii="Times New Roman" w:hAnsi="Times New Roman" w:cs="Times New Roman"/>
          <w:lang w:val="en-US"/>
        </w:rPr>
        <w:t xml:space="preserve">monitoring remains FFS. </w:t>
      </w:r>
      <w:r w:rsidR="002B0E78">
        <w:rPr>
          <w:rFonts w:ascii="Times New Roman" w:hAnsi="Times New Roman" w:cs="Times New Roman"/>
          <w:lang w:val="en-US"/>
        </w:rPr>
        <w:t>The FL summary in the last meeting captured the following options.</w:t>
      </w:r>
    </w:p>
    <w:p w14:paraId="304DC7F8" w14:textId="77777777" w:rsidR="002B0E78" w:rsidRPr="002B0E78" w:rsidRDefault="002B0E78" w:rsidP="002B0E78">
      <w:pPr>
        <w:numPr>
          <w:ilvl w:val="0"/>
          <w:numId w:val="16"/>
        </w:numPr>
        <w:snapToGrid w:val="0"/>
        <w:spacing w:before="0" w:after="0" w:line="259" w:lineRule="auto"/>
        <w:ind w:left="360"/>
        <w:rPr>
          <w:rFonts w:ascii="Times New Roman" w:eastAsia="SimSun" w:hAnsi="Times New Roman" w:cs="Times New Roman"/>
          <w:lang w:val="en-US"/>
        </w:rPr>
      </w:pPr>
      <w:r w:rsidRPr="002B0E78">
        <w:rPr>
          <w:rFonts w:ascii="Times New Roman" w:eastAsia="SimSun" w:hAnsi="Times New Roman" w:cs="Times New Roman"/>
          <w:lang w:val="en-US"/>
        </w:rPr>
        <w:t>Option A-rev1</w:t>
      </w:r>
    </w:p>
    <w:p w14:paraId="32FD304A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9" w:lineRule="auto"/>
        <w:ind w:left="108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A SS can be configured to be within Y consecutive slots within a slot group of X slots; the Y consecutive slots can be located anywhere within the slot group of X slots</w:t>
      </w:r>
    </w:p>
    <w:p w14:paraId="36324D64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9" w:lineRule="auto"/>
        <w:ind w:left="1080"/>
        <w:rPr>
          <w:rFonts w:ascii="Times New Roman" w:eastAsia="SimSun" w:hAnsi="Times New Roman" w:cs="Times New Roman"/>
          <w:lang w:val="en-US"/>
        </w:rPr>
      </w:pPr>
      <w:r w:rsidRPr="002B0E78">
        <w:rPr>
          <w:rFonts w:ascii="Times New Roman" w:eastAsia="SimSun" w:hAnsi="Times New Roman" w:cs="Times New Roman"/>
          <w:lang w:val="en-US"/>
        </w:rPr>
        <w:lastRenderedPageBreak/>
        <w:t xml:space="preserve">The location of the Y consecutive slots within the </w:t>
      </w:r>
      <w:r w:rsidRPr="002B0E78">
        <w:rPr>
          <w:rFonts w:ascii="Times New Roman" w:eastAsia="SimSun" w:hAnsi="Times New Roman" w:cs="Times New Roman"/>
        </w:rPr>
        <w:t>slot group of X slots</w:t>
      </w:r>
      <w:r w:rsidRPr="002B0E78">
        <w:rPr>
          <w:rFonts w:ascii="Times New Roman" w:eastAsia="SimSun" w:hAnsi="Times New Roman" w:cs="Times New Roman"/>
          <w:lang w:val="en-US"/>
        </w:rPr>
        <w:t xml:space="preserve"> is maintained across different slot groups</w:t>
      </w:r>
    </w:p>
    <w:p w14:paraId="42CFCC3F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9" w:lineRule="auto"/>
        <w:ind w:left="108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BD attempts for all SS sets (Group (1) SS and Group (2) SS) are restricted to fall within the same Y consecutive slots</w:t>
      </w:r>
    </w:p>
    <w:p w14:paraId="38DB5B56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9" w:lineRule="auto"/>
        <w:ind w:left="1080"/>
        <w:rPr>
          <w:rFonts w:ascii="Times New Roman" w:eastAsia="SimSun" w:hAnsi="Times New Roman" w:cs="Times New Roman"/>
          <w:color w:val="000000" w:themeColor="text1"/>
          <w:lang w:val="en-US"/>
        </w:rPr>
      </w:pP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>FFS: Where BD attempts for Group (2) SS occur, e.g.</w:t>
      </w:r>
    </w:p>
    <w:p w14:paraId="524BD2E6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color w:val="000000" w:themeColor="text1"/>
          <w:lang w:val="en-US"/>
        </w:rPr>
      </w:pP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Enhancement 1: Changing the default CSS configuration, such that the interval between </w:t>
      </w:r>
      <w:proofErr w:type="spellStart"/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>neighbouring</w:t>
      </w:r>
      <w:proofErr w:type="spellEnd"/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 PDCCH monitoring locations is X slots instead of 1 slot [FL Note: Seems only necessary if the UE only supports Y=1]</w:t>
      </w:r>
    </w:p>
    <w:p w14:paraId="41E6A788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color w:val="000000" w:themeColor="text1"/>
          <w:lang w:val="en-US"/>
        </w:rPr>
      </w:pP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>Enhancement 2: Introducing an offset n, applicable to both Group 1 and Group 2 SS</w:t>
      </w:r>
    </w:p>
    <w:p w14:paraId="48B5EE6A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2" w:lineRule="auto"/>
        <w:ind w:left="108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To be decided in RAN1#106bis-e or RAN1#107-e</w:t>
      </w:r>
    </w:p>
    <w:p w14:paraId="06882277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2" w:lineRule="auto"/>
        <w:ind w:left="180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Supported values of Y</w:t>
      </w:r>
    </w:p>
    <w:p w14:paraId="2F9EED6C" w14:textId="77777777" w:rsidR="002B0E78" w:rsidRPr="002B0E78" w:rsidRDefault="002B0E78" w:rsidP="002B0E78">
      <w:pPr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 xml:space="preserve">Option 1: Y=1 slot and optionally as well Y=X/2 </w:t>
      </w: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consecutive </w:t>
      </w:r>
      <w:r w:rsidRPr="002B0E78">
        <w:rPr>
          <w:rFonts w:ascii="Times New Roman" w:eastAsia="SimSun" w:hAnsi="Times New Roman" w:cs="Times New Roman"/>
          <w:color w:val="000000" w:themeColor="text1"/>
        </w:rPr>
        <w:t>slots</w:t>
      </w:r>
    </w:p>
    <w:p w14:paraId="7F0718EE" w14:textId="77777777" w:rsidR="002B0E78" w:rsidRPr="002B0E78" w:rsidRDefault="002B0E78" w:rsidP="002B0E78">
      <w:pPr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 xml:space="preserve">Option 2: both Y=1 slot and Y=X/2 </w:t>
      </w: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consecutive </w:t>
      </w:r>
      <w:r w:rsidRPr="002B0E78">
        <w:rPr>
          <w:rFonts w:ascii="Times New Roman" w:eastAsia="SimSun" w:hAnsi="Times New Roman" w:cs="Times New Roman"/>
          <w:color w:val="000000" w:themeColor="text1"/>
        </w:rPr>
        <w:t>slots</w:t>
      </w:r>
    </w:p>
    <w:p w14:paraId="4E54545A" w14:textId="77777777" w:rsidR="002B0E78" w:rsidRPr="002B0E78" w:rsidRDefault="002B0E78" w:rsidP="002B0E78">
      <w:pPr>
        <w:widowControl w:val="0"/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 xml:space="preserve">Option 3: both Y=1 slot and Y=X/2 </w:t>
      </w: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consecutive </w:t>
      </w:r>
      <w:r w:rsidRPr="002B0E78">
        <w:rPr>
          <w:rFonts w:ascii="Times New Roman" w:eastAsia="SimSun" w:hAnsi="Times New Roman" w:cs="Times New Roman"/>
          <w:color w:val="000000" w:themeColor="text1"/>
        </w:rPr>
        <w:t xml:space="preserve">slots are supported, FFS a default Y or which Y is mandatory/optional </w:t>
      </w:r>
    </w:p>
    <w:p w14:paraId="1434DE22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2" w:lineRule="auto"/>
        <w:ind w:left="180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W</w:t>
      </w:r>
      <w:proofErr w:type="spellStart"/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>hich</w:t>
      </w:r>
      <w:proofErr w:type="spellEnd"/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 OFDM symbols can be configured for monitoring within the </w:t>
      </w:r>
      <w:r w:rsidRPr="002B0E78">
        <w:rPr>
          <w:rFonts w:ascii="Times New Roman" w:eastAsia="SimSun" w:hAnsi="Times New Roman" w:cs="Times New Roman"/>
          <w:color w:val="000000" w:themeColor="text1"/>
        </w:rPr>
        <w:t xml:space="preserve">Y </w:t>
      </w: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slot(s) (i.e., SS parameter </w:t>
      </w:r>
      <w:proofErr w:type="spellStart"/>
      <w:r w:rsidRPr="002B0E78">
        <w:rPr>
          <w:rFonts w:ascii="Times New Roman" w:eastAsia="SimSun" w:hAnsi="Times New Roman" w:cs="Times New Roman"/>
          <w:i/>
          <w:iCs/>
          <w:color w:val="000000" w:themeColor="text1"/>
          <w:lang w:val="en-US"/>
        </w:rPr>
        <w:t>monitoringSymbolsWithinSlot</w:t>
      </w:r>
      <w:proofErr w:type="spellEnd"/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>)</w:t>
      </w:r>
    </w:p>
    <w:p w14:paraId="4B3A853C" w14:textId="77777777" w:rsidR="002B0E78" w:rsidRPr="002B0E78" w:rsidRDefault="002B0E78" w:rsidP="002B0E78">
      <w:pPr>
        <w:numPr>
          <w:ilvl w:val="0"/>
          <w:numId w:val="16"/>
        </w:numPr>
        <w:snapToGrid w:val="0"/>
        <w:spacing w:before="0" w:after="0" w:line="259" w:lineRule="auto"/>
        <w:ind w:left="360"/>
        <w:rPr>
          <w:rFonts w:ascii="Times New Roman" w:eastAsia="SimSun" w:hAnsi="Times New Roman" w:cs="Times New Roman"/>
          <w:lang w:val="en-US"/>
        </w:rPr>
      </w:pPr>
      <w:r w:rsidRPr="002B0E78">
        <w:rPr>
          <w:rFonts w:ascii="Times New Roman" w:eastAsia="SimSun" w:hAnsi="Times New Roman" w:cs="Times New Roman"/>
          <w:lang w:val="en-US"/>
        </w:rPr>
        <w:t>Option A-FL1</w:t>
      </w:r>
    </w:p>
    <w:p w14:paraId="1F162232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9" w:lineRule="auto"/>
        <w:ind w:left="1080"/>
        <w:rPr>
          <w:rFonts w:ascii="Times New Roman" w:eastAsia="SimSun" w:hAnsi="Times New Roman" w:cs="Times New Roman"/>
          <w:lang w:val="en-US"/>
        </w:rPr>
      </w:pPr>
      <w:r w:rsidRPr="002B0E78">
        <w:rPr>
          <w:rFonts w:ascii="Times New Roman" w:eastAsia="SimSun" w:hAnsi="Times New Roman" w:cs="Times New Roman"/>
          <w:lang w:val="en-US" w:eastAsia="zh-CN"/>
        </w:rPr>
        <w:t>For Group (1) SS</w:t>
      </w:r>
    </w:p>
    <w:p w14:paraId="2F2A9203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A SS is configured to be within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 xml:space="preserve"> consecutive slots within a slot group of X slots</w:t>
      </w:r>
    </w:p>
    <w:p w14:paraId="0F303943" w14:textId="77777777" w:rsidR="002B0E78" w:rsidRPr="002B0E78" w:rsidRDefault="002B0E78" w:rsidP="002B0E78">
      <w:pPr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FFS: Details of RRC configuration of Group (1) SSs (periodicity, offset, duration), e.g., based on X-slot granularity</w:t>
      </w:r>
    </w:p>
    <w:p w14:paraId="48116D58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  <w:lang w:val="en-US"/>
        </w:rPr>
        <w:t xml:space="preserve">The location of the </w:t>
      </w:r>
      <w:r w:rsidRPr="002B0E78">
        <w:rPr>
          <w:rFonts w:ascii="Times New Roman" w:eastAsia="SimSun" w:hAnsi="Times New Roman" w:cs="Times New Roman"/>
        </w:rPr>
        <w:t>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 xml:space="preserve"> </w:t>
      </w:r>
      <w:r w:rsidRPr="002B0E78">
        <w:rPr>
          <w:rFonts w:ascii="Times New Roman" w:eastAsia="SimSun" w:hAnsi="Times New Roman" w:cs="Times New Roman"/>
          <w:lang w:val="en-US"/>
        </w:rPr>
        <w:t>consecutive slots within a slot group of X slots is based on a time offset within the slot group based on slot index n0 determined for Group (2) monitoring</w:t>
      </w:r>
    </w:p>
    <w:p w14:paraId="5F9CB709" w14:textId="77777777" w:rsidR="002B0E78" w:rsidRPr="002B0E78" w:rsidRDefault="002B0E78" w:rsidP="002B0E78">
      <w:pPr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FFS: Details of UE procedure for time offset determination, e.g., MAC-CE activation of a new TCI state associated with Group (2) SSs</w:t>
      </w:r>
    </w:p>
    <w:p w14:paraId="1A26CDF5" w14:textId="77777777" w:rsidR="002B0E78" w:rsidRPr="002B0E78" w:rsidRDefault="002B0E78" w:rsidP="002B0E78">
      <w:pPr>
        <w:numPr>
          <w:ilvl w:val="2"/>
          <w:numId w:val="16"/>
        </w:numPr>
        <w:tabs>
          <w:tab w:val="left" w:pos="1289"/>
        </w:tabs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lang w:val="en-US"/>
        </w:rPr>
      </w:pPr>
      <w:r w:rsidRPr="002B0E78">
        <w:rPr>
          <w:rFonts w:ascii="Times New Roman" w:eastAsia="SimSun" w:hAnsi="Times New Roman" w:cs="Times New Roman"/>
          <w:lang w:val="en-US"/>
        </w:rPr>
        <w:t xml:space="preserve">The location of the </w:t>
      </w:r>
      <w:r w:rsidRPr="002B0E78">
        <w:rPr>
          <w:rFonts w:ascii="Times New Roman" w:eastAsia="SimSun" w:hAnsi="Times New Roman" w:cs="Times New Roman"/>
        </w:rPr>
        <w:t>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 xml:space="preserve"> </w:t>
      </w:r>
      <w:r w:rsidRPr="002B0E78">
        <w:rPr>
          <w:rFonts w:ascii="Times New Roman" w:eastAsia="SimSun" w:hAnsi="Times New Roman" w:cs="Times New Roman"/>
          <w:lang w:val="en-US"/>
        </w:rPr>
        <w:t xml:space="preserve">consecutive slots within a </w:t>
      </w:r>
      <w:r w:rsidRPr="002B0E78">
        <w:rPr>
          <w:rFonts w:ascii="Times New Roman" w:eastAsia="SimSun" w:hAnsi="Times New Roman" w:cs="Times New Roman"/>
        </w:rPr>
        <w:t>slot group of X slots</w:t>
      </w:r>
      <w:r w:rsidRPr="002B0E78">
        <w:rPr>
          <w:rFonts w:ascii="Times New Roman" w:eastAsia="SimSun" w:hAnsi="Times New Roman" w:cs="Times New Roman"/>
          <w:lang w:val="en-US"/>
        </w:rPr>
        <w:t xml:space="preserve"> is maintained across different slot groups (unless n0 changes)</w:t>
      </w:r>
    </w:p>
    <w:p w14:paraId="5DB7E2E1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lang w:val="en-US"/>
        </w:rPr>
      </w:pPr>
      <w:r w:rsidRPr="002B0E78">
        <w:rPr>
          <w:rFonts w:ascii="Times New Roman" w:eastAsia="SimSun" w:hAnsi="Times New Roman" w:cs="Times New Roman"/>
        </w:rPr>
        <w:t>BD attempts for all Group (1) SSs are restricted to fall within the same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 xml:space="preserve"> consecutive slots</w:t>
      </w:r>
    </w:p>
    <w:p w14:paraId="7287B863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9" w:lineRule="auto"/>
        <w:ind w:left="1080"/>
        <w:rPr>
          <w:rFonts w:ascii="Times New Roman" w:eastAsia="SimSun" w:hAnsi="Times New Roman" w:cs="Times New Roman"/>
          <w:lang w:val="en-US"/>
        </w:rPr>
      </w:pPr>
      <w:r w:rsidRPr="002B0E78">
        <w:rPr>
          <w:rFonts w:ascii="Times New Roman" w:eastAsia="SimSun" w:hAnsi="Times New Roman" w:cs="Times New Roman"/>
          <w:lang w:val="en-US" w:eastAsia="zh-CN"/>
        </w:rPr>
        <w:t>For Group (2) SS</w:t>
      </w:r>
    </w:p>
    <w:p w14:paraId="5BB9A852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lang w:val="en-US"/>
        </w:rPr>
      </w:pPr>
      <w:r w:rsidRPr="002B0E78">
        <w:rPr>
          <w:rFonts w:ascii="Times New Roman" w:eastAsia="SimSun" w:hAnsi="Times New Roman" w:cs="Times New Roman"/>
        </w:rPr>
        <w:t>A SS is configured to be within Y</w:t>
      </w:r>
      <w:r w:rsidRPr="002B0E78">
        <w:rPr>
          <w:rFonts w:ascii="Times New Roman" w:eastAsia="SimSun" w:hAnsi="Times New Roman" w:cs="Times New Roman"/>
          <w:vertAlign w:val="subscript"/>
        </w:rPr>
        <w:t>Group2</w:t>
      </w:r>
      <w:r w:rsidRPr="002B0E78">
        <w:rPr>
          <w:rFonts w:ascii="Times New Roman" w:eastAsia="SimSun" w:hAnsi="Times New Roman" w:cs="Times New Roman"/>
        </w:rPr>
        <w:t xml:space="preserve"> consecutive slots within a slot group of X slots</w:t>
      </w:r>
    </w:p>
    <w:p w14:paraId="7C7B4374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  <w:lang w:val="en-US"/>
        </w:rPr>
        <w:t xml:space="preserve">The location of the </w:t>
      </w:r>
      <w:r w:rsidRPr="002B0E78">
        <w:rPr>
          <w:rFonts w:ascii="Times New Roman" w:eastAsia="SimSun" w:hAnsi="Times New Roman" w:cs="Times New Roman"/>
        </w:rPr>
        <w:t>Y</w:t>
      </w:r>
      <w:r w:rsidRPr="002B0E78">
        <w:rPr>
          <w:rFonts w:ascii="Times New Roman" w:eastAsia="SimSun" w:hAnsi="Times New Roman" w:cs="Times New Roman"/>
          <w:vertAlign w:val="subscript"/>
        </w:rPr>
        <w:t>Group2</w:t>
      </w:r>
      <w:r w:rsidRPr="002B0E78">
        <w:rPr>
          <w:rFonts w:ascii="Times New Roman" w:eastAsia="SimSun" w:hAnsi="Times New Roman" w:cs="Times New Roman"/>
        </w:rPr>
        <w:t xml:space="preserve"> </w:t>
      </w:r>
      <w:r w:rsidRPr="002B0E78">
        <w:rPr>
          <w:rFonts w:ascii="Times New Roman" w:eastAsia="SimSun" w:hAnsi="Times New Roman" w:cs="Times New Roman"/>
          <w:lang w:val="en-US"/>
        </w:rPr>
        <w:t>consecutive slots within a slot group of X slots is based on a time offset within the slot group based on slot index n0 determined for Group (2) monitoring</w:t>
      </w:r>
    </w:p>
    <w:p w14:paraId="1FD7A809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lang w:val="en-US"/>
        </w:rPr>
      </w:pPr>
      <w:r w:rsidRPr="002B0E78">
        <w:rPr>
          <w:rFonts w:ascii="Times New Roman" w:eastAsia="SimSun" w:hAnsi="Times New Roman" w:cs="Times New Roman"/>
          <w:lang w:val="en-US"/>
        </w:rPr>
        <w:t xml:space="preserve">The location of the </w:t>
      </w:r>
      <w:r w:rsidRPr="002B0E78">
        <w:rPr>
          <w:rFonts w:ascii="Times New Roman" w:eastAsia="SimSun" w:hAnsi="Times New Roman" w:cs="Times New Roman"/>
        </w:rPr>
        <w:t>Y</w:t>
      </w:r>
      <w:r w:rsidRPr="002B0E78">
        <w:rPr>
          <w:rFonts w:ascii="Times New Roman" w:eastAsia="SimSun" w:hAnsi="Times New Roman" w:cs="Times New Roman"/>
          <w:vertAlign w:val="subscript"/>
        </w:rPr>
        <w:t>Group2</w:t>
      </w:r>
      <w:r w:rsidRPr="002B0E78">
        <w:rPr>
          <w:rFonts w:ascii="Times New Roman" w:eastAsia="SimSun" w:hAnsi="Times New Roman" w:cs="Times New Roman"/>
        </w:rPr>
        <w:t xml:space="preserve"> </w:t>
      </w:r>
      <w:r w:rsidRPr="002B0E78">
        <w:rPr>
          <w:rFonts w:ascii="Times New Roman" w:eastAsia="SimSun" w:hAnsi="Times New Roman" w:cs="Times New Roman"/>
          <w:lang w:val="en-US"/>
        </w:rPr>
        <w:t>consecutive slots within a slot group of X slots is maintained across different slot groups (unless n0 changes)</w:t>
      </w:r>
    </w:p>
    <w:p w14:paraId="2F563484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Y</w:t>
      </w:r>
      <w:r w:rsidRPr="002B0E78">
        <w:rPr>
          <w:rFonts w:ascii="Times New Roman" w:eastAsia="SimSun" w:hAnsi="Times New Roman" w:cs="Times New Roman"/>
          <w:vertAlign w:val="subscript"/>
        </w:rPr>
        <w:t>Group2</w:t>
      </w:r>
      <w:r w:rsidRPr="002B0E78">
        <w:rPr>
          <w:rFonts w:ascii="Times New Roman" w:eastAsia="SimSun" w:hAnsi="Times New Roman" w:cs="Times New Roman"/>
        </w:rPr>
        <w:t xml:space="preserve"> =</w:t>
      </w:r>
      <w:proofErr w:type="gramStart"/>
      <w:r w:rsidRPr="002B0E78">
        <w:rPr>
          <w:rFonts w:ascii="Times New Roman" w:eastAsia="SimSun" w:hAnsi="Times New Roman" w:cs="Times New Roman"/>
        </w:rPr>
        <w:t>max(</w:t>
      </w:r>
      <w:proofErr w:type="gramEnd"/>
      <w:r w:rsidRPr="002B0E78">
        <w:rPr>
          <w:rFonts w:ascii="Times New Roman" w:eastAsia="SimSun" w:hAnsi="Times New Roman" w:cs="Times New Roman"/>
        </w:rPr>
        <w:t>2,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>) [Ericsson: Y</w:t>
      </w:r>
      <w:r w:rsidRPr="002B0E78">
        <w:rPr>
          <w:rFonts w:ascii="Times New Roman" w:eastAsia="SimSun" w:hAnsi="Times New Roman" w:cs="Times New Roman"/>
          <w:vertAlign w:val="subscript"/>
        </w:rPr>
        <w:t>Group2</w:t>
      </w:r>
      <w:r w:rsidRPr="002B0E78">
        <w:rPr>
          <w:rFonts w:ascii="Times New Roman" w:eastAsia="SimSun" w:hAnsi="Times New Roman" w:cs="Times New Roman"/>
        </w:rPr>
        <w:t xml:space="preserve"> =2]</w:t>
      </w:r>
    </w:p>
    <w:p w14:paraId="19297E3A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2" w:lineRule="auto"/>
        <w:ind w:left="108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  <w:lang w:val="en-US"/>
        </w:rPr>
        <w:t xml:space="preserve">The reported capability indicates the BD/CCE budget within </w:t>
      </w:r>
      <w:proofErr w:type="gramStart"/>
      <w:r w:rsidRPr="002B0E78">
        <w:rPr>
          <w:rFonts w:ascii="Times New Roman" w:eastAsia="SimSun" w:hAnsi="Times New Roman" w:cs="Times New Roman"/>
          <w:lang w:val="en-US"/>
        </w:rPr>
        <w:t>max(</w:t>
      </w:r>
      <w:proofErr w:type="gramEnd"/>
      <w:r w:rsidRPr="002B0E78">
        <w:rPr>
          <w:rFonts w:ascii="Times New Roman" w:eastAsia="SimSun" w:hAnsi="Times New Roman" w:cs="Times New Roman"/>
          <w:lang w:val="en-US"/>
        </w:rPr>
        <w:t xml:space="preserve">2, </w:t>
      </w:r>
      <w:r w:rsidRPr="002B0E78">
        <w:rPr>
          <w:rFonts w:ascii="Times New Roman" w:eastAsia="SimSun" w:hAnsi="Times New Roman" w:cs="Times New Roman"/>
        </w:rPr>
        <w:t>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  <w:lang w:val="en-US"/>
        </w:rPr>
        <w:t>) slots per slot group</w:t>
      </w:r>
    </w:p>
    <w:p w14:paraId="67DC3B7A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2" w:lineRule="auto"/>
        <w:ind w:left="108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To be decided in in RAN1#106bis-e or RAN1#107-e</w:t>
      </w:r>
    </w:p>
    <w:p w14:paraId="06E2B14F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2" w:lineRule="auto"/>
        <w:ind w:left="180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Supported values of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</w:p>
    <w:p w14:paraId="41B8CC16" w14:textId="77777777" w:rsidR="002B0E78" w:rsidRPr="002B0E78" w:rsidRDefault="002B0E78" w:rsidP="002B0E78">
      <w:pPr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Option 1: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>=1 slot and optionally as well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 xml:space="preserve">=X/2 </w:t>
      </w:r>
      <w:r w:rsidRPr="002B0E78">
        <w:rPr>
          <w:rFonts w:ascii="Times New Roman" w:eastAsia="SimSun" w:hAnsi="Times New Roman" w:cs="Times New Roman"/>
          <w:lang w:val="en-US"/>
        </w:rPr>
        <w:t xml:space="preserve">consecutive </w:t>
      </w:r>
      <w:r w:rsidRPr="002B0E78">
        <w:rPr>
          <w:rFonts w:ascii="Times New Roman" w:eastAsia="SimSun" w:hAnsi="Times New Roman" w:cs="Times New Roman"/>
        </w:rPr>
        <w:t>slots</w:t>
      </w:r>
    </w:p>
    <w:p w14:paraId="697A3E28" w14:textId="77777777" w:rsidR="002B0E78" w:rsidRPr="002B0E78" w:rsidRDefault="002B0E78" w:rsidP="002B0E78">
      <w:pPr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Option 2: both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>=1 slot and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 xml:space="preserve">=X/2 </w:t>
      </w:r>
      <w:r w:rsidRPr="002B0E78">
        <w:rPr>
          <w:rFonts w:ascii="Times New Roman" w:eastAsia="SimSun" w:hAnsi="Times New Roman" w:cs="Times New Roman"/>
          <w:lang w:val="en-US"/>
        </w:rPr>
        <w:t xml:space="preserve">consecutive </w:t>
      </w:r>
      <w:r w:rsidRPr="002B0E78">
        <w:rPr>
          <w:rFonts w:ascii="Times New Roman" w:eastAsia="SimSun" w:hAnsi="Times New Roman" w:cs="Times New Roman"/>
        </w:rPr>
        <w:t>slots</w:t>
      </w:r>
    </w:p>
    <w:p w14:paraId="11AF8064" w14:textId="77777777" w:rsidR="002B0E78" w:rsidRPr="002B0E78" w:rsidRDefault="002B0E78" w:rsidP="002B0E78">
      <w:pPr>
        <w:widowControl w:val="0"/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Option 3: both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>=1 slot and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 xml:space="preserve">=X/2 </w:t>
      </w:r>
      <w:r w:rsidRPr="002B0E78">
        <w:rPr>
          <w:rFonts w:ascii="Times New Roman" w:eastAsia="SimSun" w:hAnsi="Times New Roman" w:cs="Times New Roman"/>
          <w:lang w:val="en-US"/>
        </w:rPr>
        <w:t xml:space="preserve">consecutive </w:t>
      </w:r>
      <w:r w:rsidRPr="002B0E78">
        <w:rPr>
          <w:rFonts w:ascii="Times New Roman" w:eastAsia="SimSun" w:hAnsi="Times New Roman" w:cs="Times New Roman"/>
        </w:rPr>
        <w:t>slots are supported, FFS a default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 xml:space="preserve"> or which 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 xml:space="preserve"> is mandatory/optional </w:t>
      </w:r>
    </w:p>
    <w:p w14:paraId="14DD3979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2" w:lineRule="auto"/>
        <w:ind w:left="1800"/>
        <w:rPr>
          <w:rFonts w:ascii="Times New Roman" w:eastAsia="SimSun" w:hAnsi="Times New Roman" w:cs="Times New Roman"/>
        </w:rPr>
      </w:pPr>
      <w:r w:rsidRPr="002B0E78">
        <w:rPr>
          <w:rFonts w:ascii="Times New Roman" w:eastAsia="SimSun" w:hAnsi="Times New Roman" w:cs="Times New Roman"/>
        </w:rPr>
        <w:t>W</w:t>
      </w:r>
      <w:proofErr w:type="spellStart"/>
      <w:r w:rsidRPr="002B0E78">
        <w:rPr>
          <w:rFonts w:ascii="Times New Roman" w:eastAsia="SimSun" w:hAnsi="Times New Roman" w:cs="Times New Roman"/>
          <w:lang w:val="en-US"/>
        </w:rPr>
        <w:t>hich</w:t>
      </w:r>
      <w:proofErr w:type="spellEnd"/>
      <w:r w:rsidRPr="002B0E78">
        <w:rPr>
          <w:rFonts w:ascii="Times New Roman" w:eastAsia="SimSun" w:hAnsi="Times New Roman" w:cs="Times New Roman"/>
          <w:lang w:val="en-US"/>
        </w:rPr>
        <w:t xml:space="preserve"> OFDM symbols can be configured for monitoring within the </w:t>
      </w:r>
      <w:r w:rsidRPr="002B0E78">
        <w:rPr>
          <w:rFonts w:ascii="Times New Roman" w:eastAsia="SimSun" w:hAnsi="Times New Roman" w:cs="Times New Roman"/>
        </w:rPr>
        <w:t>Y</w:t>
      </w:r>
      <w:r w:rsidRPr="002B0E78">
        <w:rPr>
          <w:rFonts w:ascii="Times New Roman" w:eastAsia="SimSun" w:hAnsi="Times New Roman" w:cs="Times New Roman"/>
          <w:vertAlign w:val="subscript"/>
        </w:rPr>
        <w:t>Group1</w:t>
      </w:r>
      <w:r w:rsidRPr="002B0E78">
        <w:rPr>
          <w:rFonts w:ascii="Times New Roman" w:eastAsia="SimSun" w:hAnsi="Times New Roman" w:cs="Times New Roman"/>
        </w:rPr>
        <w:t>/Y</w:t>
      </w:r>
      <w:r w:rsidRPr="002B0E78">
        <w:rPr>
          <w:rFonts w:ascii="Times New Roman" w:eastAsia="SimSun" w:hAnsi="Times New Roman" w:cs="Times New Roman"/>
          <w:vertAlign w:val="subscript"/>
        </w:rPr>
        <w:t>Group2</w:t>
      </w:r>
      <w:r w:rsidRPr="002B0E78">
        <w:rPr>
          <w:rFonts w:ascii="Times New Roman" w:eastAsia="SimSun" w:hAnsi="Times New Roman" w:cs="Times New Roman"/>
        </w:rPr>
        <w:t xml:space="preserve"> </w:t>
      </w:r>
      <w:r w:rsidRPr="002B0E78">
        <w:rPr>
          <w:rFonts w:ascii="Times New Roman" w:eastAsia="SimSun" w:hAnsi="Times New Roman" w:cs="Times New Roman"/>
          <w:lang w:val="en-US"/>
        </w:rPr>
        <w:t xml:space="preserve">slot(s) (i.e., SS parameter </w:t>
      </w:r>
      <w:proofErr w:type="spellStart"/>
      <w:r w:rsidRPr="002B0E78">
        <w:rPr>
          <w:rFonts w:ascii="Times New Roman" w:eastAsia="SimSun" w:hAnsi="Times New Roman" w:cs="Times New Roman"/>
          <w:i/>
          <w:iCs/>
          <w:lang w:val="en-US"/>
        </w:rPr>
        <w:t>monitoringSymbolsWithinSlot</w:t>
      </w:r>
      <w:proofErr w:type="spellEnd"/>
      <w:r w:rsidRPr="002B0E78">
        <w:rPr>
          <w:rFonts w:ascii="Times New Roman" w:eastAsia="SimSun" w:hAnsi="Times New Roman" w:cs="Times New Roman"/>
          <w:lang w:val="en-US"/>
        </w:rPr>
        <w:t>)</w:t>
      </w:r>
    </w:p>
    <w:p w14:paraId="05F292D4" w14:textId="77777777" w:rsidR="002B0E78" w:rsidRPr="002B0E78" w:rsidRDefault="002B0E78" w:rsidP="002B0E78">
      <w:pPr>
        <w:numPr>
          <w:ilvl w:val="2"/>
          <w:numId w:val="16"/>
        </w:numPr>
        <w:tabs>
          <w:tab w:val="left" w:pos="1289"/>
        </w:tabs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lang w:val="en-US"/>
        </w:rPr>
      </w:pPr>
      <w:r w:rsidRPr="002B0E78">
        <w:rPr>
          <w:rFonts w:ascii="Times New Roman" w:eastAsia="SimSun" w:hAnsi="Times New Roman" w:cs="Times New Roman"/>
          <w:lang w:val="en-US"/>
        </w:rPr>
        <w:t>SS dropping in case n0 changes (to avoid back-to-back monitoring exceeding the capability)</w:t>
      </w:r>
    </w:p>
    <w:p w14:paraId="45F78783" w14:textId="77777777" w:rsidR="002B0E78" w:rsidRPr="002B0E78" w:rsidRDefault="002B0E78" w:rsidP="002B0E78">
      <w:pPr>
        <w:numPr>
          <w:ilvl w:val="0"/>
          <w:numId w:val="16"/>
        </w:numPr>
        <w:snapToGrid w:val="0"/>
        <w:spacing w:before="0" w:after="0" w:line="259" w:lineRule="auto"/>
        <w:ind w:left="360"/>
        <w:rPr>
          <w:rFonts w:ascii="Times New Roman" w:eastAsia="SimSun" w:hAnsi="Times New Roman" w:cs="Times New Roman"/>
          <w:color w:val="000000" w:themeColor="text1"/>
          <w:lang w:val="en-US"/>
        </w:rPr>
      </w:pP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>Option B-rev1</w:t>
      </w:r>
    </w:p>
    <w:p w14:paraId="441684C8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9" w:lineRule="auto"/>
        <w:ind w:left="1080"/>
        <w:rPr>
          <w:rFonts w:ascii="Times New Roman" w:eastAsia="SimSun" w:hAnsi="Times New Roman" w:cs="Times New Roman"/>
          <w:color w:val="000000" w:themeColor="text1"/>
          <w:lang w:val="en-US"/>
        </w:rPr>
      </w:pP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>The reported capability indicates the BD/CCE budget within X slots</w:t>
      </w:r>
    </w:p>
    <w:p w14:paraId="2EF0BE7B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9" w:lineRule="auto"/>
        <w:ind w:left="108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For Group (1) SS</w:t>
      </w:r>
    </w:p>
    <w:p w14:paraId="64C835A5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A SS can be configured to be within Y consecutive slots within a slot group of X slots</w:t>
      </w:r>
    </w:p>
    <w:p w14:paraId="6FBEE749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The location of the Y consecutive slots can be anywhere within a slot group of X slots</w:t>
      </w:r>
    </w:p>
    <w:p w14:paraId="09BBCE63" w14:textId="77777777" w:rsidR="002B0E78" w:rsidRPr="002B0E78" w:rsidRDefault="002B0E78" w:rsidP="002B0E78">
      <w:pPr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FFS: Details of RRC configuration of Group (1) SSs (periodicity, offset, duration), e.g., based on X-slot granularity, and configured time offset within a slot group of X slots</w:t>
      </w:r>
    </w:p>
    <w:p w14:paraId="04E970FA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The location of the Y consecutive slots within a slot </w:t>
      </w:r>
      <w:r w:rsidRPr="002B0E78">
        <w:rPr>
          <w:rFonts w:ascii="Times New Roman" w:eastAsia="SimSun" w:hAnsi="Times New Roman" w:cs="Times New Roman"/>
          <w:color w:val="000000" w:themeColor="text1"/>
        </w:rPr>
        <w:t>group of X slots</w:t>
      </w: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 is maintained across different slot groups</w:t>
      </w:r>
    </w:p>
    <w:p w14:paraId="0A9FE577" w14:textId="77777777" w:rsidR="002B0E78" w:rsidRPr="002B0E78" w:rsidRDefault="002B0E78" w:rsidP="002B0E78">
      <w:pPr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BD attempts for all Group (1) SSs are restricted to fall within the same Y consecutive slots</w:t>
      </w:r>
    </w:p>
    <w:p w14:paraId="3332B403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9" w:lineRule="auto"/>
        <w:ind w:left="108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lastRenderedPageBreak/>
        <w:t>For Group (2) SS</w:t>
      </w:r>
    </w:p>
    <w:p w14:paraId="3B30B041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A SS can be configured as per Rel-15, and monitoring locations with respect to slot groups are unrestricted</w:t>
      </w:r>
    </w:p>
    <w:p w14:paraId="55E68D4C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9" w:lineRule="auto"/>
        <w:ind w:left="180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BD attempts for Group (2) SSs occur in slots with index n0 and n0 + 1 as per Rel-15</w:t>
      </w:r>
    </w:p>
    <w:p w14:paraId="08C774BB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2" w:lineRule="auto"/>
        <w:ind w:left="108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To be decided in in RAN1#106bis-e or RAN1#107-e</w:t>
      </w:r>
    </w:p>
    <w:p w14:paraId="66D5CE6C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2" w:lineRule="auto"/>
        <w:ind w:left="180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Supported values of Y</w:t>
      </w:r>
    </w:p>
    <w:p w14:paraId="335CF0AF" w14:textId="77777777" w:rsidR="002B0E78" w:rsidRPr="002B0E78" w:rsidRDefault="002B0E78" w:rsidP="002B0E78">
      <w:pPr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 xml:space="preserve">Option 1: Y=1 slot and optionally as well Y=X/2 </w:t>
      </w: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consecutive </w:t>
      </w:r>
      <w:r w:rsidRPr="002B0E78">
        <w:rPr>
          <w:rFonts w:ascii="Times New Roman" w:eastAsia="SimSun" w:hAnsi="Times New Roman" w:cs="Times New Roman"/>
          <w:color w:val="000000" w:themeColor="text1"/>
        </w:rPr>
        <w:t>slots</w:t>
      </w:r>
    </w:p>
    <w:p w14:paraId="0F8A2F30" w14:textId="77777777" w:rsidR="002B0E78" w:rsidRPr="002B0E78" w:rsidRDefault="002B0E78" w:rsidP="002B0E78">
      <w:pPr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 xml:space="preserve">Option 2: both Y=1 slot and Y=X/2 </w:t>
      </w: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consecutive </w:t>
      </w:r>
      <w:r w:rsidRPr="002B0E78">
        <w:rPr>
          <w:rFonts w:ascii="Times New Roman" w:eastAsia="SimSun" w:hAnsi="Times New Roman" w:cs="Times New Roman"/>
          <w:color w:val="000000" w:themeColor="text1"/>
        </w:rPr>
        <w:t>slots</w:t>
      </w:r>
    </w:p>
    <w:p w14:paraId="4340EE19" w14:textId="77777777" w:rsidR="002B0E78" w:rsidRPr="002B0E78" w:rsidRDefault="002B0E78" w:rsidP="002B0E78">
      <w:pPr>
        <w:widowControl w:val="0"/>
        <w:numPr>
          <w:ilvl w:val="3"/>
          <w:numId w:val="16"/>
        </w:numPr>
        <w:snapToGrid w:val="0"/>
        <w:spacing w:before="0" w:after="0" w:line="259" w:lineRule="auto"/>
        <w:ind w:left="252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 xml:space="preserve">Option 3: both Y=1 slot and Y=X/2 </w:t>
      </w: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consecutive </w:t>
      </w:r>
      <w:r w:rsidRPr="002B0E78">
        <w:rPr>
          <w:rFonts w:ascii="Times New Roman" w:eastAsia="SimSun" w:hAnsi="Times New Roman" w:cs="Times New Roman"/>
          <w:color w:val="000000" w:themeColor="text1"/>
        </w:rPr>
        <w:t xml:space="preserve">slots are supported, FFS a default Y or which Y is mandatory/optional </w:t>
      </w:r>
    </w:p>
    <w:p w14:paraId="2CFB0E9F" w14:textId="77777777" w:rsidR="002B0E78" w:rsidRPr="002B0E78" w:rsidRDefault="002B0E78" w:rsidP="002B0E78">
      <w:pPr>
        <w:numPr>
          <w:ilvl w:val="2"/>
          <w:numId w:val="16"/>
        </w:numPr>
        <w:snapToGrid w:val="0"/>
        <w:spacing w:before="0" w:after="0" w:line="252" w:lineRule="auto"/>
        <w:ind w:left="180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</w:rPr>
        <w:t>W</w:t>
      </w:r>
      <w:proofErr w:type="spellStart"/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>hich</w:t>
      </w:r>
      <w:proofErr w:type="spellEnd"/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 OFDM symbols can be configured for monitoring within the </w:t>
      </w:r>
      <w:r w:rsidRPr="002B0E78">
        <w:rPr>
          <w:rFonts w:ascii="Times New Roman" w:eastAsia="SimSun" w:hAnsi="Times New Roman" w:cs="Times New Roman"/>
          <w:color w:val="000000" w:themeColor="text1"/>
        </w:rPr>
        <w:t xml:space="preserve">Y </w:t>
      </w: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 xml:space="preserve">slot(s) (i.e., SS parameter </w:t>
      </w:r>
      <w:proofErr w:type="spellStart"/>
      <w:r w:rsidRPr="002B0E78">
        <w:rPr>
          <w:rFonts w:ascii="Times New Roman" w:eastAsia="SimSun" w:hAnsi="Times New Roman" w:cs="Times New Roman"/>
          <w:i/>
          <w:iCs/>
          <w:color w:val="000000" w:themeColor="text1"/>
          <w:lang w:val="en-US"/>
        </w:rPr>
        <w:t>monitoringSymbolsWithinSlot</w:t>
      </w:r>
      <w:proofErr w:type="spellEnd"/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>)</w:t>
      </w:r>
    </w:p>
    <w:p w14:paraId="366CC5ED" w14:textId="77777777" w:rsidR="002B0E78" w:rsidRPr="002B0E78" w:rsidRDefault="002B0E78" w:rsidP="002B0E78">
      <w:pPr>
        <w:numPr>
          <w:ilvl w:val="1"/>
          <w:numId w:val="16"/>
        </w:numPr>
        <w:snapToGrid w:val="0"/>
        <w:spacing w:before="0" w:after="0" w:line="252" w:lineRule="auto"/>
        <w:ind w:left="1080"/>
        <w:rPr>
          <w:rFonts w:ascii="Times New Roman" w:eastAsia="SimSun" w:hAnsi="Times New Roman" w:cs="Times New Roman"/>
          <w:color w:val="000000" w:themeColor="text1"/>
        </w:rPr>
      </w:pPr>
      <w:r w:rsidRPr="002B0E78">
        <w:rPr>
          <w:rFonts w:ascii="Times New Roman" w:eastAsia="SimSun" w:hAnsi="Times New Roman" w:cs="Times New Roman"/>
          <w:color w:val="000000" w:themeColor="text1"/>
          <w:lang w:val="en-US"/>
        </w:rPr>
        <w:t>FFS: How to avoid back-to-back BD across slot groups</w:t>
      </w:r>
    </w:p>
    <w:p w14:paraId="2311CCBB" w14:textId="77777777" w:rsidR="002B0E78" w:rsidRDefault="002B0E78" w:rsidP="009E7739">
      <w:pPr>
        <w:rPr>
          <w:rFonts w:ascii="Times New Roman" w:hAnsi="Times New Roman" w:cs="Times New Roman"/>
          <w:lang w:val="en-US"/>
        </w:rPr>
      </w:pPr>
    </w:p>
    <w:p w14:paraId="2580EDFF" w14:textId="28F179DA" w:rsidR="009E7739" w:rsidRDefault="0047251D" w:rsidP="009E7739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main point of difference between these SS configuration options is the </w:t>
      </w:r>
      <w:r w:rsidR="00EE4015">
        <w:rPr>
          <w:rFonts w:ascii="Times New Roman" w:hAnsi="Times New Roman" w:cs="Times New Roman"/>
          <w:lang w:val="en-US"/>
        </w:rPr>
        <w:t>configured slot restriction for Group (1) and</w:t>
      </w:r>
      <w:r>
        <w:rPr>
          <w:rFonts w:ascii="Times New Roman" w:hAnsi="Times New Roman" w:cs="Times New Roman"/>
          <w:lang w:val="en-US"/>
        </w:rPr>
        <w:t xml:space="preserve"> Group (2) SS. </w:t>
      </w:r>
      <w:r w:rsidR="003E61BD">
        <w:rPr>
          <w:rFonts w:ascii="Times New Roman" w:hAnsi="Times New Roman" w:cs="Times New Roman"/>
          <w:lang w:val="en-US"/>
        </w:rPr>
        <w:t>We have the following proposals aimed at a quick completion of this feature.</w:t>
      </w:r>
    </w:p>
    <w:p w14:paraId="2B81BC53" w14:textId="56FCEB7C" w:rsidR="003E61BD" w:rsidRDefault="003E61BD" w:rsidP="009E7739">
      <w:pPr>
        <w:rPr>
          <w:rFonts w:ascii="Times New Roman" w:hAnsi="Times New Roman" w:cs="Times New Roman"/>
          <w:b/>
          <w:bCs/>
          <w:lang w:val="en-US"/>
        </w:rPr>
      </w:pPr>
      <w:r w:rsidRPr="003E61BD">
        <w:rPr>
          <w:rFonts w:ascii="Times New Roman" w:hAnsi="Times New Roman" w:cs="Times New Roman"/>
          <w:b/>
          <w:bCs/>
          <w:lang w:val="en-US"/>
        </w:rPr>
        <w:t>Proposal 1a: Support the FFS portion for SS configuration in the RAN1#106-e agreement on multi-slot PDCCH monitoring</w:t>
      </w:r>
      <w:r>
        <w:rPr>
          <w:rFonts w:ascii="Times New Roman" w:hAnsi="Times New Roman" w:cs="Times New Roman"/>
          <w:b/>
          <w:bCs/>
          <w:lang w:val="en-US"/>
        </w:rPr>
        <w:t xml:space="preserve"> with following values of </w:t>
      </w:r>
      <w:r w:rsidRPr="001D6922">
        <w:rPr>
          <w:rFonts w:ascii="Times" w:eastAsia="Batang" w:hAnsi="Times" w:cs="Times New Roman"/>
          <w:szCs w:val="24"/>
          <w:lang w:eastAsia="x-none"/>
        </w:rPr>
        <w:t>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Group1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and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Group2</w:t>
      </w:r>
    </w:p>
    <w:p w14:paraId="1CC6209D" w14:textId="77777777" w:rsidR="003E61BD" w:rsidRPr="003E61BD" w:rsidRDefault="003E61BD" w:rsidP="003E61BD">
      <w:pPr>
        <w:numPr>
          <w:ilvl w:val="1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b/>
          <w:bCs/>
          <w:szCs w:val="24"/>
          <w:lang w:eastAsia="x-none"/>
        </w:rPr>
      </w:pPr>
      <w:r>
        <w:rPr>
          <w:rFonts w:ascii="Times New Roman" w:hAnsi="Times New Roman" w:cs="Times New Roman"/>
          <w:b/>
          <w:bCs/>
          <w:lang w:val="en-US"/>
        </w:rPr>
        <w:tab/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Support the following values of 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Group1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 xml:space="preserve"> and 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Group2</w:t>
      </w:r>
    </w:p>
    <w:p w14:paraId="77DDF748" w14:textId="53649CA3" w:rsidR="003E61BD" w:rsidRPr="003E61BD" w:rsidRDefault="003E61BD" w:rsidP="003E61BD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For X=8: (Y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Start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1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,Y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End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2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) = (4,2), (2,2), (1, 2)</w:t>
      </w:r>
    </w:p>
    <w:p w14:paraId="1964739A" w14:textId="6FC0F1BD" w:rsidR="003E61BD" w:rsidRPr="003E61BD" w:rsidRDefault="003E61BD" w:rsidP="003E61BD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For X=4: (Y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Start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1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,Y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End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2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) = (2,2), (1,2)</w:t>
      </w:r>
    </w:p>
    <w:p w14:paraId="3DB3AAE5" w14:textId="13DE5C07" w:rsidR="003E61BD" w:rsidRPr="003E61BD" w:rsidRDefault="003E61BD" w:rsidP="003E61BD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For X=2: (Y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Start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1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,Y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End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2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) = (1,1)</w:t>
      </w:r>
    </w:p>
    <w:p w14:paraId="3B12FBCD" w14:textId="30AFE5C3" w:rsidR="003E61BD" w:rsidRPr="003E61BD" w:rsidRDefault="003E61BD" w:rsidP="009E7739">
      <w:pPr>
        <w:rPr>
          <w:rFonts w:ascii="Times New Roman" w:hAnsi="Times New Roman" w:cs="Times New Roman"/>
          <w:b/>
          <w:bCs/>
          <w:lang w:val="en-US"/>
        </w:rPr>
      </w:pPr>
    </w:p>
    <w:p w14:paraId="655A6B8D" w14:textId="5B323639" w:rsidR="003E61BD" w:rsidRPr="003E61BD" w:rsidRDefault="003E61BD" w:rsidP="009E7739">
      <w:pPr>
        <w:rPr>
          <w:rFonts w:ascii="Times New Roman" w:eastAsia="SimSun" w:hAnsi="Times New Roman" w:cs="Times New Roman"/>
          <w:b/>
          <w:bCs/>
          <w:lang w:val="en-US"/>
        </w:rPr>
      </w:pPr>
      <w:r w:rsidRPr="003E61BD">
        <w:rPr>
          <w:rFonts w:ascii="Times New Roman" w:eastAsia="SimSun" w:hAnsi="Times New Roman" w:cs="Times New Roman"/>
          <w:b/>
          <w:bCs/>
          <w:lang w:val="en-US"/>
        </w:rPr>
        <w:t>Proposal 1b: Support SS dropping in case n0 changes</w:t>
      </w:r>
      <w:r>
        <w:rPr>
          <w:rFonts w:ascii="Times New Roman" w:eastAsia="SimSun" w:hAnsi="Times New Roman" w:cs="Times New Roman"/>
          <w:b/>
          <w:bCs/>
          <w:lang w:val="en-US"/>
        </w:rPr>
        <w:t>.</w:t>
      </w:r>
      <w:r w:rsidRPr="003E61BD">
        <w:rPr>
          <w:rFonts w:ascii="Times New Roman" w:eastAsia="SimSun" w:hAnsi="Times New Roman" w:cs="Times New Roman"/>
          <w:b/>
          <w:bCs/>
          <w:lang w:val="en-US"/>
        </w:rPr>
        <w:t xml:space="preserve"> </w:t>
      </w:r>
    </w:p>
    <w:p w14:paraId="45D7F944" w14:textId="4A6CE226" w:rsidR="003E61BD" w:rsidRPr="003E61BD" w:rsidRDefault="003E61BD" w:rsidP="009E7739">
      <w:pPr>
        <w:rPr>
          <w:rFonts w:ascii="Times New Roman" w:eastAsia="SimSun" w:hAnsi="Times New Roman" w:cs="Times New Roman"/>
          <w:lang w:val="en-US"/>
        </w:rPr>
      </w:pPr>
      <w:r w:rsidRPr="003E61BD">
        <w:rPr>
          <w:rFonts w:ascii="Times New Roman" w:eastAsia="SimSun" w:hAnsi="Times New Roman" w:cs="Times New Roman"/>
          <w:lang w:val="en-US"/>
        </w:rPr>
        <w:t xml:space="preserve">For general PDCCH monitoring with 480/960 kHz SCS, </w:t>
      </w:r>
      <w:r w:rsidR="008F2656">
        <w:rPr>
          <w:rFonts w:ascii="Times New Roman" w:eastAsia="SimSun" w:hAnsi="Times New Roman" w:cs="Times New Roman"/>
          <w:lang w:val="en-US"/>
        </w:rPr>
        <w:t>a simple extension of Rel-15/16 dropping rules is sufficient for BD budget compliance.</w:t>
      </w:r>
    </w:p>
    <w:p w14:paraId="19EEB34A" w14:textId="226CDFF2" w:rsidR="003E61BD" w:rsidRPr="003E61BD" w:rsidRDefault="003E61BD" w:rsidP="009E7739">
      <w:pPr>
        <w:rPr>
          <w:rFonts w:ascii="Times" w:eastAsia="Times New Roman" w:hAnsi="Times" w:cs="Times New Roman"/>
          <w:b/>
          <w:bCs/>
          <w:sz w:val="16"/>
          <w:szCs w:val="16"/>
          <w:lang w:eastAsia="zh-CN"/>
        </w:rPr>
      </w:pPr>
      <w:r w:rsidRPr="003E61BD">
        <w:rPr>
          <w:rFonts w:ascii="Times New Roman" w:eastAsia="SimSun" w:hAnsi="Times New Roman" w:cs="Times New Roman"/>
          <w:b/>
          <w:bCs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lang w:val="en-US"/>
        </w:rPr>
        <w:t>2</w:t>
      </w:r>
      <w:r w:rsidRPr="003E61BD">
        <w:rPr>
          <w:rFonts w:ascii="Times New Roman" w:eastAsia="SimSun" w:hAnsi="Times New Roman" w:cs="Times New Roman"/>
          <w:b/>
          <w:bCs/>
          <w:lang w:val="en-US"/>
        </w:rPr>
        <w:t xml:space="preserve">: </w:t>
      </w:r>
      <w:r w:rsidRPr="003E61BD">
        <w:rPr>
          <w:rFonts w:ascii="Times New Roman" w:eastAsia="SimSun" w:hAnsi="Times New Roman" w:cs="Times New Roman"/>
          <w:b/>
          <w:bCs/>
          <w:lang w:val="en-US" w:eastAsia="zh-CN"/>
        </w:rPr>
        <w:t>All PDCCH candidates for UE-SS k with k&gt;=j across the Y slots will be dropped if the number of monitored PDCCH candidates and non-overlapped CCE exceeds the maximum numbers per X-slot after SS j is added (assuming that the BD/CCE budget is checked in order of increasing SS index (as in in Rel-15)) but doesn’t exceed the budget before SS j is added.</w:t>
      </w:r>
    </w:p>
    <w:p w14:paraId="4E48A8E3" w14:textId="77777777" w:rsidR="00521039" w:rsidRPr="00663CED" w:rsidRDefault="00521039" w:rsidP="00521039">
      <w:pPr>
        <w:pStyle w:val="Heading1"/>
        <w:ind w:left="360"/>
        <w:rPr>
          <w:rFonts w:ascii="Times New Roman" w:hAnsi="Times New Roman" w:cs="Times New Roman"/>
        </w:rPr>
      </w:pPr>
      <w:r w:rsidRPr="00663CED">
        <w:rPr>
          <w:rFonts w:ascii="Times New Roman" w:hAnsi="Times New Roman" w:cs="Times New Roman"/>
        </w:rPr>
        <w:t>Conclusions</w:t>
      </w:r>
    </w:p>
    <w:p w14:paraId="5483DCA3" w14:textId="7A65A392" w:rsidR="00AE352C" w:rsidRDefault="00521039" w:rsidP="00521039">
      <w:pPr>
        <w:jc w:val="both"/>
        <w:rPr>
          <w:rFonts w:ascii="Times New Roman" w:hAnsi="Times New Roman" w:cs="Times New Roman"/>
          <w:lang w:eastAsia="zh-CN"/>
        </w:rPr>
      </w:pPr>
      <w:r w:rsidRPr="00663CED">
        <w:rPr>
          <w:rFonts w:ascii="Times New Roman" w:hAnsi="Times New Roman" w:cs="Times New Roman"/>
        </w:rPr>
        <w:t>In this contribution</w:t>
      </w:r>
      <w:r w:rsidR="00141B64">
        <w:rPr>
          <w:rFonts w:ascii="Times New Roman" w:hAnsi="Times New Roman" w:cs="Times New Roman"/>
        </w:rPr>
        <w:t>,</w:t>
      </w:r>
      <w:r w:rsidR="008D58B1" w:rsidRPr="00663CED">
        <w:rPr>
          <w:rFonts w:ascii="Times New Roman" w:hAnsi="Times New Roman" w:cs="Times New Roman"/>
        </w:rPr>
        <w:t xml:space="preserve"> our </w:t>
      </w:r>
      <w:r w:rsidR="00B22905" w:rsidRPr="00663CED">
        <w:rPr>
          <w:rFonts w:ascii="Times New Roman" w:hAnsi="Times New Roman" w:cs="Times New Roman"/>
          <w:lang w:eastAsia="zh-CN"/>
        </w:rPr>
        <w:t xml:space="preserve">views on </w:t>
      </w:r>
      <w:r w:rsidR="00AA0202" w:rsidRPr="00AA0202">
        <w:rPr>
          <w:rFonts w:ascii="Times New Roman" w:hAnsi="Times New Roman" w:cs="Times New Roman"/>
          <w:lang w:eastAsia="zh-CN"/>
        </w:rPr>
        <w:t xml:space="preserve">PDCCH monitoring </w:t>
      </w:r>
      <w:r w:rsidR="00B22905" w:rsidRPr="00663CED">
        <w:rPr>
          <w:rFonts w:ascii="Times New Roman" w:hAnsi="Times New Roman" w:cs="Times New Roman"/>
          <w:lang w:eastAsia="zh-CN"/>
        </w:rPr>
        <w:t>are provided, along with the following</w:t>
      </w:r>
      <w:r w:rsidR="00523295">
        <w:rPr>
          <w:rFonts w:ascii="Times New Roman" w:hAnsi="Times New Roman" w:cs="Times New Roman"/>
          <w:lang w:eastAsia="zh-CN"/>
        </w:rPr>
        <w:t xml:space="preserve"> </w:t>
      </w:r>
      <w:r w:rsidR="008F2656">
        <w:rPr>
          <w:rFonts w:ascii="Times New Roman" w:hAnsi="Times New Roman" w:cs="Times New Roman"/>
          <w:lang w:eastAsia="zh-CN"/>
        </w:rPr>
        <w:t>proposal</w:t>
      </w:r>
      <w:r w:rsidR="00581C22">
        <w:rPr>
          <w:rFonts w:ascii="Times New Roman" w:hAnsi="Times New Roman" w:cs="Times New Roman"/>
          <w:lang w:eastAsia="zh-CN"/>
        </w:rPr>
        <w:t>s</w:t>
      </w:r>
      <w:r w:rsidR="00B22905" w:rsidRPr="00663CED">
        <w:rPr>
          <w:rFonts w:ascii="Times New Roman" w:hAnsi="Times New Roman" w:cs="Times New Roman"/>
          <w:lang w:eastAsia="zh-CN"/>
        </w:rPr>
        <w:t>.</w:t>
      </w:r>
    </w:p>
    <w:p w14:paraId="28410104" w14:textId="77777777" w:rsidR="008F2656" w:rsidRDefault="008F2656" w:rsidP="008F2656">
      <w:pPr>
        <w:rPr>
          <w:rFonts w:ascii="Times New Roman" w:hAnsi="Times New Roman" w:cs="Times New Roman"/>
          <w:b/>
          <w:bCs/>
          <w:lang w:val="en-US"/>
        </w:rPr>
      </w:pPr>
      <w:r w:rsidRPr="003E61BD">
        <w:rPr>
          <w:rFonts w:ascii="Times New Roman" w:hAnsi="Times New Roman" w:cs="Times New Roman"/>
          <w:b/>
          <w:bCs/>
          <w:lang w:val="en-US"/>
        </w:rPr>
        <w:t>Proposal 1a: Support the FFS portion for SS configuration in the RAN1#106-e agreement on multi-slot PDCCH monitoring</w:t>
      </w:r>
      <w:r>
        <w:rPr>
          <w:rFonts w:ascii="Times New Roman" w:hAnsi="Times New Roman" w:cs="Times New Roman"/>
          <w:b/>
          <w:bCs/>
          <w:lang w:val="en-US"/>
        </w:rPr>
        <w:t xml:space="preserve"> with following values of </w:t>
      </w:r>
      <w:r w:rsidRPr="001D6922">
        <w:rPr>
          <w:rFonts w:ascii="Times" w:eastAsia="Batang" w:hAnsi="Times" w:cs="Times New Roman"/>
          <w:szCs w:val="24"/>
          <w:lang w:eastAsia="x-none"/>
        </w:rPr>
        <w:t>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Group1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and</w:t>
      </w:r>
      <w:r w:rsidRPr="001D6922">
        <w:rPr>
          <w:rFonts w:ascii="Times" w:eastAsia="Batang" w:hAnsi="Times" w:cs="Times New Roman"/>
          <w:szCs w:val="24"/>
          <w:lang w:eastAsia="x-none"/>
        </w:rPr>
        <w:t xml:space="preserve"> Y</w:t>
      </w:r>
      <w:r w:rsidRPr="001D6922">
        <w:rPr>
          <w:rFonts w:ascii="Times" w:eastAsia="Batang" w:hAnsi="Times" w:cs="Times New Roman"/>
          <w:szCs w:val="24"/>
          <w:vertAlign w:val="subscript"/>
          <w:lang w:eastAsia="x-none"/>
        </w:rPr>
        <w:t>Group2</w:t>
      </w:r>
    </w:p>
    <w:p w14:paraId="60D0BC5C" w14:textId="77777777" w:rsidR="008F2656" w:rsidRPr="003E61BD" w:rsidRDefault="008F2656" w:rsidP="008F2656">
      <w:pPr>
        <w:numPr>
          <w:ilvl w:val="1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b/>
          <w:bCs/>
          <w:szCs w:val="24"/>
          <w:lang w:eastAsia="x-none"/>
        </w:rPr>
      </w:pPr>
      <w:r>
        <w:rPr>
          <w:rFonts w:ascii="Times New Roman" w:hAnsi="Times New Roman" w:cs="Times New Roman"/>
          <w:b/>
          <w:bCs/>
          <w:lang w:val="en-US"/>
        </w:rPr>
        <w:tab/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Support the following values of 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Group1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 xml:space="preserve"> and 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Group2</w:t>
      </w:r>
    </w:p>
    <w:p w14:paraId="42D70152" w14:textId="77777777" w:rsidR="008F2656" w:rsidRPr="003E61BD" w:rsidRDefault="008F2656" w:rsidP="008F2656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For X=8: (Y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Start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1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,Y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End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2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) = (4,2), (2,2), (1, 2)</w:t>
      </w:r>
    </w:p>
    <w:p w14:paraId="4D5A6FD8" w14:textId="77777777" w:rsidR="008F2656" w:rsidRPr="003E61BD" w:rsidRDefault="008F2656" w:rsidP="008F2656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For X=4: (Y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Start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1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,Y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End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2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) = (2,2), (1,2)</w:t>
      </w:r>
    </w:p>
    <w:p w14:paraId="21818F22" w14:textId="77777777" w:rsidR="008F2656" w:rsidRPr="003E61BD" w:rsidRDefault="008F2656" w:rsidP="008F2656">
      <w:pPr>
        <w:numPr>
          <w:ilvl w:val="2"/>
          <w:numId w:val="16"/>
        </w:numPr>
        <w:overflowPunct/>
        <w:autoSpaceDE/>
        <w:autoSpaceDN/>
        <w:adjustRightInd/>
        <w:spacing w:before="0" w:after="0"/>
        <w:textAlignment w:val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For X=2: (Y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Start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1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,Y</w:t>
      </w:r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Group</w:t>
      </w:r>
      <w:proofErr w:type="gramEnd"/>
      <w:r w:rsidRPr="003E61BD">
        <w:rPr>
          <w:rFonts w:ascii="Times" w:eastAsia="Batang" w:hAnsi="Times" w:cs="Times New Roman"/>
          <w:b/>
          <w:bCs/>
          <w:szCs w:val="24"/>
          <w:vertAlign w:val="subscript"/>
          <w:lang w:eastAsia="x-none"/>
        </w:rPr>
        <w:t>2</w:t>
      </w:r>
      <w:r w:rsidRPr="003E61BD">
        <w:rPr>
          <w:rFonts w:ascii="Times" w:eastAsia="Batang" w:hAnsi="Times" w:cs="Times New Roman"/>
          <w:b/>
          <w:bCs/>
          <w:szCs w:val="24"/>
          <w:lang w:eastAsia="x-none"/>
        </w:rPr>
        <w:t>) = (1,1)</w:t>
      </w:r>
    </w:p>
    <w:p w14:paraId="025CC0C8" w14:textId="77777777" w:rsidR="008F2656" w:rsidRPr="003E61BD" w:rsidRDefault="008F2656" w:rsidP="008F2656">
      <w:pPr>
        <w:rPr>
          <w:rFonts w:ascii="Times New Roman" w:hAnsi="Times New Roman" w:cs="Times New Roman"/>
          <w:b/>
          <w:bCs/>
          <w:lang w:val="en-US"/>
        </w:rPr>
      </w:pPr>
    </w:p>
    <w:p w14:paraId="3B5C5953" w14:textId="77777777" w:rsidR="008F2656" w:rsidRPr="003E61BD" w:rsidRDefault="008F2656" w:rsidP="008F2656">
      <w:pPr>
        <w:rPr>
          <w:rFonts w:ascii="Times New Roman" w:eastAsia="SimSun" w:hAnsi="Times New Roman" w:cs="Times New Roman"/>
          <w:b/>
          <w:bCs/>
          <w:lang w:val="en-US"/>
        </w:rPr>
      </w:pPr>
      <w:r w:rsidRPr="003E61BD">
        <w:rPr>
          <w:rFonts w:ascii="Times New Roman" w:eastAsia="SimSun" w:hAnsi="Times New Roman" w:cs="Times New Roman"/>
          <w:b/>
          <w:bCs/>
          <w:lang w:val="en-US"/>
        </w:rPr>
        <w:t>Proposal 1b: Support SS dropping in case n0 changes</w:t>
      </w:r>
      <w:r>
        <w:rPr>
          <w:rFonts w:ascii="Times New Roman" w:eastAsia="SimSun" w:hAnsi="Times New Roman" w:cs="Times New Roman"/>
          <w:b/>
          <w:bCs/>
          <w:lang w:val="en-US"/>
        </w:rPr>
        <w:t>.</w:t>
      </w:r>
      <w:r w:rsidRPr="003E61BD">
        <w:rPr>
          <w:rFonts w:ascii="Times New Roman" w:eastAsia="SimSun" w:hAnsi="Times New Roman" w:cs="Times New Roman"/>
          <w:b/>
          <w:bCs/>
          <w:lang w:val="en-US"/>
        </w:rPr>
        <w:t xml:space="preserve"> </w:t>
      </w:r>
    </w:p>
    <w:p w14:paraId="4AB19D37" w14:textId="77777777" w:rsidR="008F2656" w:rsidRPr="003E61BD" w:rsidRDefault="008F2656" w:rsidP="008F2656">
      <w:pPr>
        <w:rPr>
          <w:rFonts w:ascii="Times" w:eastAsia="Times New Roman" w:hAnsi="Times" w:cs="Times New Roman"/>
          <w:b/>
          <w:bCs/>
          <w:sz w:val="16"/>
          <w:szCs w:val="16"/>
          <w:lang w:eastAsia="zh-CN"/>
        </w:rPr>
      </w:pPr>
      <w:r w:rsidRPr="003E61BD">
        <w:rPr>
          <w:rFonts w:ascii="Times New Roman" w:eastAsia="SimSun" w:hAnsi="Times New Roman" w:cs="Times New Roman"/>
          <w:b/>
          <w:bCs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lang w:val="en-US"/>
        </w:rPr>
        <w:t>2</w:t>
      </w:r>
      <w:r w:rsidRPr="003E61BD">
        <w:rPr>
          <w:rFonts w:ascii="Times New Roman" w:eastAsia="SimSun" w:hAnsi="Times New Roman" w:cs="Times New Roman"/>
          <w:b/>
          <w:bCs/>
          <w:lang w:val="en-US"/>
        </w:rPr>
        <w:t xml:space="preserve">: </w:t>
      </w:r>
      <w:r w:rsidRPr="003E61BD">
        <w:rPr>
          <w:rFonts w:ascii="Times New Roman" w:eastAsia="SimSun" w:hAnsi="Times New Roman" w:cs="Times New Roman"/>
          <w:b/>
          <w:bCs/>
          <w:lang w:val="en-US" w:eastAsia="zh-CN"/>
        </w:rPr>
        <w:t>All PDCCH candidates for UE-SS k with k&gt;=j across the Y slots will be dropped if the number of monitored PDCCH candidates and non-overlapped CCE exceeds the maximum numbers per X-slot after SS j is added (assuming that the BD/CCE budget is checked in order of increasing SS index (as in in Rel-15)) but doesn’t exceed the budget before SS j is added.</w:t>
      </w:r>
    </w:p>
    <w:p w14:paraId="073D8005" w14:textId="77777777" w:rsidR="009E7739" w:rsidRPr="0021282F" w:rsidRDefault="009E7739" w:rsidP="0021282F">
      <w:pPr>
        <w:pStyle w:val="BodyText"/>
        <w:overflowPunct/>
        <w:autoSpaceDE/>
        <w:autoSpaceDN/>
        <w:adjustRightInd/>
        <w:spacing w:before="0"/>
        <w:textAlignment w:val="auto"/>
        <w:rPr>
          <w:rFonts w:ascii="Times New Roman" w:eastAsia="SimSun" w:hAnsi="Times New Roman"/>
          <w:lang w:eastAsia="zh-CN"/>
        </w:rPr>
      </w:pPr>
    </w:p>
    <w:sectPr w:rsidR="009E7739" w:rsidRPr="0021282F" w:rsidSect="00AB3950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39" w:code="9"/>
      <w:pgMar w:top="1411" w:right="1138" w:bottom="1138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75069" w14:textId="77777777" w:rsidR="009B7540" w:rsidRDefault="009B7540">
      <w:r>
        <w:separator/>
      </w:r>
    </w:p>
  </w:endnote>
  <w:endnote w:type="continuationSeparator" w:id="0">
    <w:p w14:paraId="03071F84" w14:textId="77777777" w:rsidR="009B7540" w:rsidRDefault="009B7540">
      <w:r>
        <w:continuationSeparator/>
      </w:r>
    </w:p>
  </w:endnote>
  <w:endnote w:type="continuationNotice" w:id="1">
    <w:p w14:paraId="09368FB4" w14:textId="77777777" w:rsidR="009B7540" w:rsidRDefault="009B754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0027" w14:textId="77777777" w:rsidR="00F15EE3" w:rsidRDefault="00F15EE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6A6C4" w14:textId="77777777" w:rsidR="00F15EE3" w:rsidRDefault="00F15EE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DBED9" w14:textId="77777777" w:rsidR="00F15EE3" w:rsidRPr="00DB1239" w:rsidRDefault="00F15EE3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79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7906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587F4" w14:textId="77777777" w:rsidR="009B7540" w:rsidRDefault="009B7540">
      <w:r>
        <w:separator/>
      </w:r>
    </w:p>
  </w:footnote>
  <w:footnote w:type="continuationSeparator" w:id="0">
    <w:p w14:paraId="0BED3DED" w14:textId="77777777" w:rsidR="009B7540" w:rsidRDefault="009B7540">
      <w:r>
        <w:continuationSeparator/>
      </w:r>
    </w:p>
  </w:footnote>
  <w:footnote w:type="continuationNotice" w:id="1">
    <w:p w14:paraId="2AAB92BD" w14:textId="77777777" w:rsidR="009B7540" w:rsidRDefault="009B754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B3DF" w14:textId="77777777" w:rsidR="00F15EE3" w:rsidRDefault="00F1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Times" w:hAnsi="Time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Helvetic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Times" w:hAnsi="Time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apfDingbats" w:hAnsi="ZapfDingbat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Helvetica" w:hAnsi="Helvetica" w:cs="Helvetic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apfDingbats" w:hAnsi="ZapfDingbat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Helvetica" w:hAnsi="Helvetica" w:cs="Helvetic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C410D22"/>
    <w:multiLevelType w:val="hybridMultilevel"/>
    <w:tmpl w:val="D4148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4976"/>
    <w:multiLevelType w:val="multilevel"/>
    <w:tmpl w:val="9830DD4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ZapfDingbats" w:hAnsi="ZapfDingbats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550C18"/>
    <w:multiLevelType w:val="multilevel"/>
    <w:tmpl w:val="4D550C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C4D65"/>
    <w:multiLevelType w:val="hybridMultilevel"/>
    <w:tmpl w:val="B1E04E1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A472F6"/>
    <w:multiLevelType w:val="hybridMultilevel"/>
    <w:tmpl w:val="3E00F6A8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0" w15:restartNumberingAfterBreak="0">
    <w:nsid w:val="5AE72489"/>
    <w:multiLevelType w:val="hybridMultilevel"/>
    <w:tmpl w:val="5E94C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A1E63"/>
    <w:multiLevelType w:val="hybridMultilevel"/>
    <w:tmpl w:val="D10C49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95F2DC1"/>
    <w:multiLevelType w:val="hybridMultilevel"/>
    <w:tmpl w:val="01AEAEF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3" w15:restartNumberingAfterBreak="0">
    <w:nsid w:val="69874053"/>
    <w:multiLevelType w:val="hybridMultilevel"/>
    <w:tmpl w:val="96AE3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A414448C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Times" w:hAnsi="Time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Helvetica" w:hAnsi="Helvetica" w:cs="Helvetica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apfDingbats" w:hAnsi="ZapfDingbats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Helvetica" w:hAnsi="Helvetica" w:cs="Helvetica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apfDingbats" w:hAnsi="ZapfDingbats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Helvetica" w:hAnsi="Helvetica" w:cs="Helvetica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7F76F7"/>
    <w:multiLevelType w:val="hybridMultilevel"/>
    <w:tmpl w:val="192AC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14"/>
  </w:num>
  <w:num w:numId="6">
    <w:abstractNumId w:val="6"/>
  </w:num>
  <w:num w:numId="7">
    <w:abstractNumId w:val="7"/>
  </w:num>
  <w:num w:numId="8">
    <w:abstractNumId w:val="10"/>
  </w:num>
  <w:num w:numId="9">
    <w:abstractNumId w:val="2"/>
  </w:num>
  <w:num w:numId="10">
    <w:abstractNumId w:val="9"/>
  </w:num>
  <w:num w:numId="11">
    <w:abstractNumId w:val="12"/>
  </w:num>
  <w:num w:numId="12">
    <w:abstractNumId w:val="11"/>
  </w:num>
  <w:num w:numId="13">
    <w:abstractNumId w:val="16"/>
  </w:num>
  <w:num w:numId="14">
    <w:abstractNumId w:val="8"/>
  </w:num>
  <w:num w:numId="15">
    <w:abstractNumId w:val="13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3D"/>
    <w:rsid w:val="000004CA"/>
    <w:rsid w:val="00000515"/>
    <w:rsid w:val="00000ECA"/>
    <w:rsid w:val="00000F2A"/>
    <w:rsid w:val="00001FC3"/>
    <w:rsid w:val="0000210E"/>
    <w:rsid w:val="00002269"/>
    <w:rsid w:val="00002375"/>
    <w:rsid w:val="00002459"/>
    <w:rsid w:val="00003131"/>
    <w:rsid w:val="000031AB"/>
    <w:rsid w:val="00003274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880"/>
    <w:rsid w:val="00006780"/>
    <w:rsid w:val="00006C7A"/>
    <w:rsid w:val="00007113"/>
    <w:rsid w:val="000072BD"/>
    <w:rsid w:val="000074A3"/>
    <w:rsid w:val="0000792C"/>
    <w:rsid w:val="00007CEF"/>
    <w:rsid w:val="000101EF"/>
    <w:rsid w:val="0001021C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0BE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15E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1B3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73C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CFA"/>
    <w:rsid w:val="00027E41"/>
    <w:rsid w:val="000300FE"/>
    <w:rsid w:val="00030766"/>
    <w:rsid w:val="00030ED5"/>
    <w:rsid w:val="00030F74"/>
    <w:rsid w:val="00031242"/>
    <w:rsid w:val="00031BE4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3FC8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B0F"/>
    <w:rsid w:val="00036C45"/>
    <w:rsid w:val="00036FA7"/>
    <w:rsid w:val="000375CD"/>
    <w:rsid w:val="000377E3"/>
    <w:rsid w:val="00037910"/>
    <w:rsid w:val="00037973"/>
    <w:rsid w:val="00037A21"/>
    <w:rsid w:val="00037D3E"/>
    <w:rsid w:val="000404F2"/>
    <w:rsid w:val="00040B1E"/>
    <w:rsid w:val="00040EA4"/>
    <w:rsid w:val="00040F7A"/>
    <w:rsid w:val="000412B7"/>
    <w:rsid w:val="000413B8"/>
    <w:rsid w:val="000415EC"/>
    <w:rsid w:val="0004182E"/>
    <w:rsid w:val="000418C8"/>
    <w:rsid w:val="00041AEE"/>
    <w:rsid w:val="0004218C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A2A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3E28"/>
    <w:rsid w:val="0005456E"/>
    <w:rsid w:val="00054614"/>
    <w:rsid w:val="0005468A"/>
    <w:rsid w:val="00054A5B"/>
    <w:rsid w:val="00054ACE"/>
    <w:rsid w:val="00054AD7"/>
    <w:rsid w:val="00054AD9"/>
    <w:rsid w:val="00054DAB"/>
    <w:rsid w:val="00054F87"/>
    <w:rsid w:val="0005504C"/>
    <w:rsid w:val="00055873"/>
    <w:rsid w:val="00055B8E"/>
    <w:rsid w:val="0005602E"/>
    <w:rsid w:val="00056057"/>
    <w:rsid w:val="00056922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7E4"/>
    <w:rsid w:val="00060FDB"/>
    <w:rsid w:val="00061251"/>
    <w:rsid w:val="000612C5"/>
    <w:rsid w:val="0006151D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FFD"/>
    <w:rsid w:val="0007118F"/>
    <w:rsid w:val="000711FC"/>
    <w:rsid w:val="00071283"/>
    <w:rsid w:val="000716FB"/>
    <w:rsid w:val="00071E9B"/>
    <w:rsid w:val="00071F99"/>
    <w:rsid w:val="00072E75"/>
    <w:rsid w:val="00072EFA"/>
    <w:rsid w:val="00073219"/>
    <w:rsid w:val="00073785"/>
    <w:rsid w:val="0007419E"/>
    <w:rsid w:val="00074375"/>
    <w:rsid w:val="000743A0"/>
    <w:rsid w:val="000748A2"/>
    <w:rsid w:val="00074A66"/>
    <w:rsid w:val="00074BF5"/>
    <w:rsid w:val="00074E65"/>
    <w:rsid w:val="000752CD"/>
    <w:rsid w:val="00075680"/>
    <w:rsid w:val="00075835"/>
    <w:rsid w:val="0007590A"/>
    <w:rsid w:val="00075999"/>
    <w:rsid w:val="00075FE3"/>
    <w:rsid w:val="00076622"/>
    <w:rsid w:val="0007662A"/>
    <w:rsid w:val="00076775"/>
    <w:rsid w:val="00076D63"/>
    <w:rsid w:val="0007725D"/>
    <w:rsid w:val="00077579"/>
    <w:rsid w:val="00077A78"/>
    <w:rsid w:val="00080170"/>
    <w:rsid w:val="000805B2"/>
    <w:rsid w:val="00080786"/>
    <w:rsid w:val="00080D74"/>
    <w:rsid w:val="00080DA5"/>
    <w:rsid w:val="00080FE9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1B20"/>
    <w:rsid w:val="00091FCF"/>
    <w:rsid w:val="000921E3"/>
    <w:rsid w:val="00092334"/>
    <w:rsid w:val="000923BD"/>
    <w:rsid w:val="000931C3"/>
    <w:rsid w:val="000938A0"/>
    <w:rsid w:val="00093B72"/>
    <w:rsid w:val="0009437A"/>
    <w:rsid w:val="000947B7"/>
    <w:rsid w:val="00094C21"/>
    <w:rsid w:val="00094CBB"/>
    <w:rsid w:val="000953D0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97ED1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58A"/>
    <w:rsid w:val="000A1AD3"/>
    <w:rsid w:val="000A1AF5"/>
    <w:rsid w:val="000A1D49"/>
    <w:rsid w:val="000A1F8D"/>
    <w:rsid w:val="000A23B7"/>
    <w:rsid w:val="000A2D70"/>
    <w:rsid w:val="000A34E6"/>
    <w:rsid w:val="000A3A3A"/>
    <w:rsid w:val="000A3ACB"/>
    <w:rsid w:val="000A4492"/>
    <w:rsid w:val="000A4519"/>
    <w:rsid w:val="000A49DE"/>
    <w:rsid w:val="000A4B74"/>
    <w:rsid w:val="000A4D56"/>
    <w:rsid w:val="000A52B9"/>
    <w:rsid w:val="000A54DF"/>
    <w:rsid w:val="000A5A3D"/>
    <w:rsid w:val="000A5AE2"/>
    <w:rsid w:val="000A5B09"/>
    <w:rsid w:val="000A5D82"/>
    <w:rsid w:val="000A5F70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1D05"/>
    <w:rsid w:val="000B22B6"/>
    <w:rsid w:val="000B256B"/>
    <w:rsid w:val="000B32D4"/>
    <w:rsid w:val="000B38DA"/>
    <w:rsid w:val="000B3F37"/>
    <w:rsid w:val="000B4083"/>
    <w:rsid w:val="000B42A4"/>
    <w:rsid w:val="000B44AF"/>
    <w:rsid w:val="000B463C"/>
    <w:rsid w:val="000B49D7"/>
    <w:rsid w:val="000B4EA5"/>
    <w:rsid w:val="000B53AF"/>
    <w:rsid w:val="000B546F"/>
    <w:rsid w:val="000B5642"/>
    <w:rsid w:val="000B58EB"/>
    <w:rsid w:val="000B60B9"/>
    <w:rsid w:val="000B6199"/>
    <w:rsid w:val="000B6338"/>
    <w:rsid w:val="000B65BE"/>
    <w:rsid w:val="000B6BDF"/>
    <w:rsid w:val="000B6BE2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7BE"/>
    <w:rsid w:val="000C69F8"/>
    <w:rsid w:val="000C71D9"/>
    <w:rsid w:val="000C782F"/>
    <w:rsid w:val="000C7C3E"/>
    <w:rsid w:val="000D0083"/>
    <w:rsid w:val="000D037E"/>
    <w:rsid w:val="000D0A0F"/>
    <w:rsid w:val="000D0AB8"/>
    <w:rsid w:val="000D0BCC"/>
    <w:rsid w:val="000D0F95"/>
    <w:rsid w:val="000D0F9A"/>
    <w:rsid w:val="000D11C7"/>
    <w:rsid w:val="000D148D"/>
    <w:rsid w:val="000D14EB"/>
    <w:rsid w:val="000D1610"/>
    <w:rsid w:val="000D1737"/>
    <w:rsid w:val="000D175B"/>
    <w:rsid w:val="000D206C"/>
    <w:rsid w:val="000D23C1"/>
    <w:rsid w:val="000D2AE0"/>
    <w:rsid w:val="000D2EA5"/>
    <w:rsid w:val="000D30AC"/>
    <w:rsid w:val="000D315A"/>
    <w:rsid w:val="000D35D4"/>
    <w:rsid w:val="000D362A"/>
    <w:rsid w:val="000D37FA"/>
    <w:rsid w:val="000D3A33"/>
    <w:rsid w:val="000D3A6C"/>
    <w:rsid w:val="000D4324"/>
    <w:rsid w:val="000D44DC"/>
    <w:rsid w:val="000D46EE"/>
    <w:rsid w:val="000D4ABD"/>
    <w:rsid w:val="000D4DE6"/>
    <w:rsid w:val="000D4DFF"/>
    <w:rsid w:val="000D4F0C"/>
    <w:rsid w:val="000D4F5A"/>
    <w:rsid w:val="000D55EA"/>
    <w:rsid w:val="000D5711"/>
    <w:rsid w:val="000D5959"/>
    <w:rsid w:val="000D59D6"/>
    <w:rsid w:val="000D5AB0"/>
    <w:rsid w:val="000D5AD1"/>
    <w:rsid w:val="000D5BA4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05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5DA2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0A2D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24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3C2"/>
    <w:rsid w:val="00102D2E"/>
    <w:rsid w:val="00103311"/>
    <w:rsid w:val="001033D6"/>
    <w:rsid w:val="00103658"/>
    <w:rsid w:val="0010366C"/>
    <w:rsid w:val="00103CA5"/>
    <w:rsid w:val="00104058"/>
    <w:rsid w:val="0010405D"/>
    <w:rsid w:val="00104228"/>
    <w:rsid w:val="001043C6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07734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5FC2"/>
    <w:rsid w:val="00116624"/>
    <w:rsid w:val="00116DD8"/>
    <w:rsid w:val="00117957"/>
    <w:rsid w:val="00117B4F"/>
    <w:rsid w:val="00117B90"/>
    <w:rsid w:val="00117D26"/>
    <w:rsid w:val="001202E9"/>
    <w:rsid w:val="001203DB"/>
    <w:rsid w:val="0012079F"/>
    <w:rsid w:val="001207F3"/>
    <w:rsid w:val="00120BB2"/>
    <w:rsid w:val="00121316"/>
    <w:rsid w:val="0012142A"/>
    <w:rsid w:val="001215DB"/>
    <w:rsid w:val="001217C8"/>
    <w:rsid w:val="00121897"/>
    <w:rsid w:val="001218BF"/>
    <w:rsid w:val="00121EDD"/>
    <w:rsid w:val="00122153"/>
    <w:rsid w:val="00122581"/>
    <w:rsid w:val="00122842"/>
    <w:rsid w:val="00122EB3"/>
    <w:rsid w:val="00123090"/>
    <w:rsid w:val="0012345C"/>
    <w:rsid w:val="001235C4"/>
    <w:rsid w:val="0012365B"/>
    <w:rsid w:val="00123975"/>
    <w:rsid w:val="00123AED"/>
    <w:rsid w:val="00123DED"/>
    <w:rsid w:val="00124670"/>
    <w:rsid w:val="0012467D"/>
    <w:rsid w:val="001246EC"/>
    <w:rsid w:val="001249D7"/>
    <w:rsid w:val="00124E10"/>
    <w:rsid w:val="00125078"/>
    <w:rsid w:val="001250A1"/>
    <w:rsid w:val="001252FE"/>
    <w:rsid w:val="001257E6"/>
    <w:rsid w:val="00126D98"/>
    <w:rsid w:val="00126DAB"/>
    <w:rsid w:val="001274AC"/>
    <w:rsid w:val="00127566"/>
    <w:rsid w:val="001275E6"/>
    <w:rsid w:val="00127DE2"/>
    <w:rsid w:val="00127F28"/>
    <w:rsid w:val="00127F4C"/>
    <w:rsid w:val="001301E5"/>
    <w:rsid w:val="00130714"/>
    <w:rsid w:val="00130953"/>
    <w:rsid w:val="00130A25"/>
    <w:rsid w:val="00130A74"/>
    <w:rsid w:val="00131683"/>
    <w:rsid w:val="00131701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AA4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34C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88B"/>
    <w:rsid w:val="00137A97"/>
    <w:rsid w:val="00140365"/>
    <w:rsid w:val="00140429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AD5"/>
    <w:rsid w:val="00141B64"/>
    <w:rsid w:val="00141BF7"/>
    <w:rsid w:val="00141E46"/>
    <w:rsid w:val="0014206B"/>
    <w:rsid w:val="00142093"/>
    <w:rsid w:val="001425AC"/>
    <w:rsid w:val="00142E42"/>
    <w:rsid w:val="001433C9"/>
    <w:rsid w:val="0014371C"/>
    <w:rsid w:val="001437D1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CC1"/>
    <w:rsid w:val="00153EEF"/>
    <w:rsid w:val="00153F29"/>
    <w:rsid w:val="001544AB"/>
    <w:rsid w:val="00154B50"/>
    <w:rsid w:val="00154DA3"/>
    <w:rsid w:val="00154F9A"/>
    <w:rsid w:val="00155839"/>
    <w:rsid w:val="00155F3A"/>
    <w:rsid w:val="00155F7A"/>
    <w:rsid w:val="00156260"/>
    <w:rsid w:val="0015674F"/>
    <w:rsid w:val="00156A6D"/>
    <w:rsid w:val="0015722A"/>
    <w:rsid w:val="0016019C"/>
    <w:rsid w:val="00160674"/>
    <w:rsid w:val="00160786"/>
    <w:rsid w:val="00160D2A"/>
    <w:rsid w:val="0016117C"/>
    <w:rsid w:val="0016131F"/>
    <w:rsid w:val="001613AD"/>
    <w:rsid w:val="001616AF"/>
    <w:rsid w:val="001618A3"/>
    <w:rsid w:val="0016223A"/>
    <w:rsid w:val="00162262"/>
    <w:rsid w:val="0016228A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68"/>
    <w:rsid w:val="001647FA"/>
    <w:rsid w:val="001648FB"/>
    <w:rsid w:val="001649D4"/>
    <w:rsid w:val="00165137"/>
    <w:rsid w:val="001651AA"/>
    <w:rsid w:val="00165F57"/>
    <w:rsid w:val="0016634F"/>
    <w:rsid w:val="001665DD"/>
    <w:rsid w:val="00166994"/>
    <w:rsid w:val="001669F9"/>
    <w:rsid w:val="0016700E"/>
    <w:rsid w:val="0016711A"/>
    <w:rsid w:val="0016764C"/>
    <w:rsid w:val="00167709"/>
    <w:rsid w:val="001678ED"/>
    <w:rsid w:val="00167B07"/>
    <w:rsid w:val="00170248"/>
    <w:rsid w:val="00170397"/>
    <w:rsid w:val="001706E4"/>
    <w:rsid w:val="00170786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92D"/>
    <w:rsid w:val="00173A00"/>
    <w:rsid w:val="0017402B"/>
    <w:rsid w:val="00174DDB"/>
    <w:rsid w:val="00174F2F"/>
    <w:rsid w:val="001752EC"/>
    <w:rsid w:val="0017535F"/>
    <w:rsid w:val="00175AB6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95A"/>
    <w:rsid w:val="00182E75"/>
    <w:rsid w:val="001836DF"/>
    <w:rsid w:val="00183865"/>
    <w:rsid w:val="00183CC6"/>
    <w:rsid w:val="00183D8A"/>
    <w:rsid w:val="00183E8B"/>
    <w:rsid w:val="00183F11"/>
    <w:rsid w:val="001840F5"/>
    <w:rsid w:val="001844AE"/>
    <w:rsid w:val="0018476B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D39"/>
    <w:rsid w:val="0019022C"/>
    <w:rsid w:val="00190307"/>
    <w:rsid w:val="00190927"/>
    <w:rsid w:val="00190BD5"/>
    <w:rsid w:val="00190D0D"/>
    <w:rsid w:val="00191727"/>
    <w:rsid w:val="00191A2B"/>
    <w:rsid w:val="00191EBF"/>
    <w:rsid w:val="001925E5"/>
    <w:rsid w:val="00192A10"/>
    <w:rsid w:val="00192D98"/>
    <w:rsid w:val="00193747"/>
    <w:rsid w:val="00193987"/>
    <w:rsid w:val="00194368"/>
    <w:rsid w:val="0019573B"/>
    <w:rsid w:val="0019592C"/>
    <w:rsid w:val="00196085"/>
    <w:rsid w:val="001962BB"/>
    <w:rsid w:val="00196300"/>
    <w:rsid w:val="00196A48"/>
    <w:rsid w:val="00196B3C"/>
    <w:rsid w:val="00196B90"/>
    <w:rsid w:val="00196FF4"/>
    <w:rsid w:val="0019734F"/>
    <w:rsid w:val="001976E2"/>
    <w:rsid w:val="00197DE8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B86"/>
    <w:rsid w:val="001A4EDF"/>
    <w:rsid w:val="001A512B"/>
    <w:rsid w:val="001A5174"/>
    <w:rsid w:val="001A608F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3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75"/>
    <w:rsid w:val="001B748B"/>
    <w:rsid w:val="001B7CD0"/>
    <w:rsid w:val="001C002C"/>
    <w:rsid w:val="001C0085"/>
    <w:rsid w:val="001C04E1"/>
    <w:rsid w:val="001C05E0"/>
    <w:rsid w:val="001C063F"/>
    <w:rsid w:val="001C0883"/>
    <w:rsid w:val="001C0CD4"/>
    <w:rsid w:val="001C1163"/>
    <w:rsid w:val="001C16A9"/>
    <w:rsid w:val="001C1E53"/>
    <w:rsid w:val="001C1EF9"/>
    <w:rsid w:val="001C20F2"/>
    <w:rsid w:val="001C211D"/>
    <w:rsid w:val="001C2582"/>
    <w:rsid w:val="001C2E60"/>
    <w:rsid w:val="001C2FBD"/>
    <w:rsid w:val="001C3474"/>
    <w:rsid w:val="001C3B46"/>
    <w:rsid w:val="001C3DC6"/>
    <w:rsid w:val="001C3EAE"/>
    <w:rsid w:val="001C441F"/>
    <w:rsid w:val="001C457D"/>
    <w:rsid w:val="001C4F5F"/>
    <w:rsid w:val="001C518A"/>
    <w:rsid w:val="001C51B8"/>
    <w:rsid w:val="001C5566"/>
    <w:rsid w:val="001C5796"/>
    <w:rsid w:val="001C589B"/>
    <w:rsid w:val="001C58A6"/>
    <w:rsid w:val="001C5F88"/>
    <w:rsid w:val="001C619C"/>
    <w:rsid w:val="001C7185"/>
    <w:rsid w:val="001C76FC"/>
    <w:rsid w:val="001C77C3"/>
    <w:rsid w:val="001C7AB6"/>
    <w:rsid w:val="001C7F47"/>
    <w:rsid w:val="001D006C"/>
    <w:rsid w:val="001D017C"/>
    <w:rsid w:val="001D0447"/>
    <w:rsid w:val="001D0549"/>
    <w:rsid w:val="001D0578"/>
    <w:rsid w:val="001D0593"/>
    <w:rsid w:val="001D0C3F"/>
    <w:rsid w:val="001D0F78"/>
    <w:rsid w:val="001D1258"/>
    <w:rsid w:val="001D13B0"/>
    <w:rsid w:val="001D19F8"/>
    <w:rsid w:val="001D1A12"/>
    <w:rsid w:val="001D1CFF"/>
    <w:rsid w:val="001D20DF"/>
    <w:rsid w:val="001D2B3C"/>
    <w:rsid w:val="001D2BB2"/>
    <w:rsid w:val="001D2C75"/>
    <w:rsid w:val="001D2E6C"/>
    <w:rsid w:val="001D2ECD"/>
    <w:rsid w:val="001D329E"/>
    <w:rsid w:val="001D39BF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5C91"/>
    <w:rsid w:val="001D610C"/>
    <w:rsid w:val="001D6581"/>
    <w:rsid w:val="001D6659"/>
    <w:rsid w:val="001D6922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6E2"/>
    <w:rsid w:val="001E09F4"/>
    <w:rsid w:val="001E0A73"/>
    <w:rsid w:val="001E0BD4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BA"/>
    <w:rsid w:val="001E4CE2"/>
    <w:rsid w:val="001E4D9A"/>
    <w:rsid w:val="001E50CB"/>
    <w:rsid w:val="001E5847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68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265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0FEA"/>
    <w:rsid w:val="0020124E"/>
    <w:rsid w:val="00201B7E"/>
    <w:rsid w:val="00201C7E"/>
    <w:rsid w:val="00201D85"/>
    <w:rsid w:val="00202201"/>
    <w:rsid w:val="0020250E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95"/>
    <w:rsid w:val="002063A7"/>
    <w:rsid w:val="00206437"/>
    <w:rsid w:val="0020674D"/>
    <w:rsid w:val="00206799"/>
    <w:rsid w:val="00206E5A"/>
    <w:rsid w:val="0020749B"/>
    <w:rsid w:val="00207613"/>
    <w:rsid w:val="00207847"/>
    <w:rsid w:val="00207AF9"/>
    <w:rsid w:val="00207B6B"/>
    <w:rsid w:val="00207BB9"/>
    <w:rsid w:val="00207EB6"/>
    <w:rsid w:val="00210018"/>
    <w:rsid w:val="00210174"/>
    <w:rsid w:val="0021054A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82F"/>
    <w:rsid w:val="00212D30"/>
    <w:rsid w:val="002130BD"/>
    <w:rsid w:val="00213706"/>
    <w:rsid w:val="00213851"/>
    <w:rsid w:val="00213E5C"/>
    <w:rsid w:val="00213FF2"/>
    <w:rsid w:val="00214416"/>
    <w:rsid w:val="00214C0B"/>
    <w:rsid w:val="00214E0D"/>
    <w:rsid w:val="00215006"/>
    <w:rsid w:val="0021521A"/>
    <w:rsid w:val="0021586D"/>
    <w:rsid w:val="00215B93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76F"/>
    <w:rsid w:val="00220E92"/>
    <w:rsid w:val="002211DD"/>
    <w:rsid w:val="0022135D"/>
    <w:rsid w:val="00221B93"/>
    <w:rsid w:val="00221EE8"/>
    <w:rsid w:val="002222A4"/>
    <w:rsid w:val="00222E56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8D3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79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6EA"/>
    <w:rsid w:val="00232E9D"/>
    <w:rsid w:val="0023302F"/>
    <w:rsid w:val="0023311D"/>
    <w:rsid w:val="002337E0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516"/>
    <w:rsid w:val="002409A7"/>
    <w:rsid w:val="00240A69"/>
    <w:rsid w:val="00240B7D"/>
    <w:rsid w:val="00240F76"/>
    <w:rsid w:val="0024103F"/>
    <w:rsid w:val="00241C7B"/>
    <w:rsid w:val="002421F2"/>
    <w:rsid w:val="0024225B"/>
    <w:rsid w:val="0024231F"/>
    <w:rsid w:val="00242B2A"/>
    <w:rsid w:val="00242CAE"/>
    <w:rsid w:val="00242E87"/>
    <w:rsid w:val="00243ACD"/>
    <w:rsid w:val="00243DCC"/>
    <w:rsid w:val="002442DB"/>
    <w:rsid w:val="002443C2"/>
    <w:rsid w:val="00244606"/>
    <w:rsid w:val="0024472A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D61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176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249"/>
    <w:rsid w:val="0026037C"/>
    <w:rsid w:val="0026075E"/>
    <w:rsid w:val="00260FAD"/>
    <w:rsid w:val="002612A1"/>
    <w:rsid w:val="00261559"/>
    <w:rsid w:val="00261A63"/>
    <w:rsid w:val="00261CF5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697"/>
    <w:rsid w:val="00265701"/>
    <w:rsid w:val="00265E9A"/>
    <w:rsid w:val="00266210"/>
    <w:rsid w:val="00266427"/>
    <w:rsid w:val="00266C57"/>
    <w:rsid w:val="00267026"/>
    <w:rsid w:val="0026716C"/>
    <w:rsid w:val="00267959"/>
    <w:rsid w:val="00267D2F"/>
    <w:rsid w:val="002700CA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4F79"/>
    <w:rsid w:val="00275435"/>
    <w:rsid w:val="00275464"/>
    <w:rsid w:val="0027568B"/>
    <w:rsid w:val="002756D5"/>
    <w:rsid w:val="002758B1"/>
    <w:rsid w:val="00276001"/>
    <w:rsid w:val="002764FB"/>
    <w:rsid w:val="00276783"/>
    <w:rsid w:val="00276BEE"/>
    <w:rsid w:val="00276EFA"/>
    <w:rsid w:val="00277E66"/>
    <w:rsid w:val="00280125"/>
    <w:rsid w:val="002801E2"/>
    <w:rsid w:val="0028024B"/>
    <w:rsid w:val="0028052D"/>
    <w:rsid w:val="00280684"/>
    <w:rsid w:val="00280706"/>
    <w:rsid w:val="0028073A"/>
    <w:rsid w:val="00280851"/>
    <w:rsid w:val="00280960"/>
    <w:rsid w:val="00280C3A"/>
    <w:rsid w:val="00280D6E"/>
    <w:rsid w:val="00281166"/>
    <w:rsid w:val="0028257D"/>
    <w:rsid w:val="002825CE"/>
    <w:rsid w:val="002826D0"/>
    <w:rsid w:val="0028283E"/>
    <w:rsid w:val="00282872"/>
    <w:rsid w:val="002829E8"/>
    <w:rsid w:val="00282ED1"/>
    <w:rsid w:val="00282FCB"/>
    <w:rsid w:val="0028316F"/>
    <w:rsid w:val="00283181"/>
    <w:rsid w:val="002832C5"/>
    <w:rsid w:val="002835A5"/>
    <w:rsid w:val="002836DC"/>
    <w:rsid w:val="002837B9"/>
    <w:rsid w:val="00283D6B"/>
    <w:rsid w:val="00284E7F"/>
    <w:rsid w:val="002851CC"/>
    <w:rsid w:val="002854BD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1F0B"/>
    <w:rsid w:val="0029230A"/>
    <w:rsid w:val="002925E5"/>
    <w:rsid w:val="0029267A"/>
    <w:rsid w:val="002928BD"/>
    <w:rsid w:val="00292A18"/>
    <w:rsid w:val="00293504"/>
    <w:rsid w:val="002935D3"/>
    <w:rsid w:val="002944CA"/>
    <w:rsid w:val="00294722"/>
    <w:rsid w:val="00294AB1"/>
    <w:rsid w:val="00295018"/>
    <w:rsid w:val="00295226"/>
    <w:rsid w:val="00295417"/>
    <w:rsid w:val="0029548C"/>
    <w:rsid w:val="00295539"/>
    <w:rsid w:val="00295A06"/>
    <w:rsid w:val="00295F1C"/>
    <w:rsid w:val="0029636B"/>
    <w:rsid w:val="002963EC"/>
    <w:rsid w:val="002965C5"/>
    <w:rsid w:val="00296E40"/>
    <w:rsid w:val="00296E5A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7B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3E86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6FF2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78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87C"/>
    <w:rsid w:val="002B3BA5"/>
    <w:rsid w:val="002B3D90"/>
    <w:rsid w:val="002B44FE"/>
    <w:rsid w:val="002B4C39"/>
    <w:rsid w:val="002B5976"/>
    <w:rsid w:val="002B5A52"/>
    <w:rsid w:val="002B6397"/>
    <w:rsid w:val="002B64FE"/>
    <w:rsid w:val="002B651D"/>
    <w:rsid w:val="002B6890"/>
    <w:rsid w:val="002B694E"/>
    <w:rsid w:val="002B6A3F"/>
    <w:rsid w:val="002B6C2C"/>
    <w:rsid w:val="002B7095"/>
    <w:rsid w:val="002B746D"/>
    <w:rsid w:val="002C04C2"/>
    <w:rsid w:val="002C0818"/>
    <w:rsid w:val="002C0AC9"/>
    <w:rsid w:val="002C0DD0"/>
    <w:rsid w:val="002C0E0A"/>
    <w:rsid w:val="002C1368"/>
    <w:rsid w:val="002C15E7"/>
    <w:rsid w:val="002C1DF1"/>
    <w:rsid w:val="002C203A"/>
    <w:rsid w:val="002C2502"/>
    <w:rsid w:val="002C2E8A"/>
    <w:rsid w:val="002C2FCD"/>
    <w:rsid w:val="002C33B4"/>
    <w:rsid w:val="002C33D3"/>
    <w:rsid w:val="002C36D3"/>
    <w:rsid w:val="002C3AE4"/>
    <w:rsid w:val="002C3C99"/>
    <w:rsid w:val="002C3E89"/>
    <w:rsid w:val="002C4602"/>
    <w:rsid w:val="002C4675"/>
    <w:rsid w:val="002C4DFD"/>
    <w:rsid w:val="002C4FA9"/>
    <w:rsid w:val="002C5533"/>
    <w:rsid w:val="002C55C7"/>
    <w:rsid w:val="002C5620"/>
    <w:rsid w:val="002C5A6B"/>
    <w:rsid w:val="002C5D7C"/>
    <w:rsid w:val="002C61E0"/>
    <w:rsid w:val="002C6B1F"/>
    <w:rsid w:val="002C6CA8"/>
    <w:rsid w:val="002C6F88"/>
    <w:rsid w:val="002C7014"/>
    <w:rsid w:val="002C768F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2E39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154"/>
    <w:rsid w:val="002D7473"/>
    <w:rsid w:val="002D772F"/>
    <w:rsid w:val="002D7833"/>
    <w:rsid w:val="002D78FD"/>
    <w:rsid w:val="002E018E"/>
    <w:rsid w:val="002E03E6"/>
    <w:rsid w:val="002E04F0"/>
    <w:rsid w:val="002E0661"/>
    <w:rsid w:val="002E086B"/>
    <w:rsid w:val="002E0D41"/>
    <w:rsid w:val="002E0E94"/>
    <w:rsid w:val="002E0FDC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8B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696B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DD6"/>
    <w:rsid w:val="002F13AA"/>
    <w:rsid w:val="002F15C7"/>
    <w:rsid w:val="002F1BBA"/>
    <w:rsid w:val="002F23FC"/>
    <w:rsid w:val="002F2AE0"/>
    <w:rsid w:val="002F2B60"/>
    <w:rsid w:val="002F3AAA"/>
    <w:rsid w:val="002F3EE9"/>
    <w:rsid w:val="002F3F16"/>
    <w:rsid w:val="002F413F"/>
    <w:rsid w:val="002F41C1"/>
    <w:rsid w:val="002F44AD"/>
    <w:rsid w:val="002F45D3"/>
    <w:rsid w:val="002F4934"/>
    <w:rsid w:val="002F4A52"/>
    <w:rsid w:val="002F4CF5"/>
    <w:rsid w:val="002F4E43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984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448"/>
    <w:rsid w:val="00304549"/>
    <w:rsid w:val="00304AC5"/>
    <w:rsid w:val="00304FCA"/>
    <w:rsid w:val="00305372"/>
    <w:rsid w:val="003054BD"/>
    <w:rsid w:val="00305BD7"/>
    <w:rsid w:val="0030621C"/>
    <w:rsid w:val="00306306"/>
    <w:rsid w:val="003065FB"/>
    <w:rsid w:val="00306C47"/>
    <w:rsid w:val="003073F2"/>
    <w:rsid w:val="00307B27"/>
    <w:rsid w:val="00307F28"/>
    <w:rsid w:val="0031006B"/>
    <w:rsid w:val="003101DC"/>
    <w:rsid w:val="0031035A"/>
    <w:rsid w:val="00310CC6"/>
    <w:rsid w:val="00311642"/>
    <w:rsid w:val="00311761"/>
    <w:rsid w:val="003118D7"/>
    <w:rsid w:val="00311941"/>
    <w:rsid w:val="00312064"/>
    <w:rsid w:val="003121B8"/>
    <w:rsid w:val="00312296"/>
    <w:rsid w:val="00312881"/>
    <w:rsid w:val="0031289A"/>
    <w:rsid w:val="003137A0"/>
    <w:rsid w:val="003137ED"/>
    <w:rsid w:val="00313C4F"/>
    <w:rsid w:val="00314160"/>
    <w:rsid w:val="00314176"/>
    <w:rsid w:val="003141C2"/>
    <w:rsid w:val="00314629"/>
    <w:rsid w:val="003150EA"/>
    <w:rsid w:val="00315230"/>
    <w:rsid w:val="0031599D"/>
    <w:rsid w:val="00315F72"/>
    <w:rsid w:val="00316072"/>
    <w:rsid w:val="003160FB"/>
    <w:rsid w:val="00316265"/>
    <w:rsid w:val="00316BDD"/>
    <w:rsid w:val="00316C58"/>
    <w:rsid w:val="00316E46"/>
    <w:rsid w:val="00317050"/>
    <w:rsid w:val="00317503"/>
    <w:rsid w:val="00317884"/>
    <w:rsid w:val="00317DD9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160"/>
    <w:rsid w:val="003308C4"/>
    <w:rsid w:val="00330C30"/>
    <w:rsid w:val="00330DE8"/>
    <w:rsid w:val="00331572"/>
    <w:rsid w:val="003317E8"/>
    <w:rsid w:val="00331B93"/>
    <w:rsid w:val="00331BCC"/>
    <w:rsid w:val="003321C3"/>
    <w:rsid w:val="0033276B"/>
    <w:rsid w:val="00332962"/>
    <w:rsid w:val="00333626"/>
    <w:rsid w:val="00333995"/>
    <w:rsid w:val="00333FB4"/>
    <w:rsid w:val="003341E3"/>
    <w:rsid w:val="00334799"/>
    <w:rsid w:val="00335250"/>
    <w:rsid w:val="0033588B"/>
    <w:rsid w:val="0033592C"/>
    <w:rsid w:val="00335E2A"/>
    <w:rsid w:val="00336225"/>
    <w:rsid w:val="00336780"/>
    <w:rsid w:val="003367C5"/>
    <w:rsid w:val="00336FF2"/>
    <w:rsid w:val="003370C9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6E8"/>
    <w:rsid w:val="00344725"/>
    <w:rsid w:val="00344FC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0AFA"/>
    <w:rsid w:val="0035140A"/>
    <w:rsid w:val="0035180B"/>
    <w:rsid w:val="00351C98"/>
    <w:rsid w:val="00351EAA"/>
    <w:rsid w:val="00351F2D"/>
    <w:rsid w:val="0035216E"/>
    <w:rsid w:val="003521CD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A59"/>
    <w:rsid w:val="00353EE1"/>
    <w:rsid w:val="00353F9F"/>
    <w:rsid w:val="0035414B"/>
    <w:rsid w:val="0035414E"/>
    <w:rsid w:val="0035496D"/>
    <w:rsid w:val="00354C32"/>
    <w:rsid w:val="00355008"/>
    <w:rsid w:val="003552C6"/>
    <w:rsid w:val="00355A83"/>
    <w:rsid w:val="00355DD6"/>
    <w:rsid w:val="003560B8"/>
    <w:rsid w:val="003562D7"/>
    <w:rsid w:val="00356353"/>
    <w:rsid w:val="003566BA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2DE"/>
    <w:rsid w:val="00362548"/>
    <w:rsid w:val="0036262C"/>
    <w:rsid w:val="00362A2B"/>
    <w:rsid w:val="00362C5A"/>
    <w:rsid w:val="00362E75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03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312"/>
    <w:rsid w:val="003744CB"/>
    <w:rsid w:val="00374804"/>
    <w:rsid w:val="00374C90"/>
    <w:rsid w:val="00374F06"/>
    <w:rsid w:val="00374F99"/>
    <w:rsid w:val="003756D0"/>
    <w:rsid w:val="00375FFC"/>
    <w:rsid w:val="003764FA"/>
    <w:rsid w:val="0037664D"/>
    <w:rsid w:val="00376778"/>
    <w:rsid w:val="003769B8"/>
    <w:rsid w:val="00376BCC"/>
    <w:rsid w:val="00376CD6"/>
    <w:rsid w:val="00376D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2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32E"/>
    <w:rsid w:val="00386A15"/>
    <w:rsid w:val="00386B71"/>
    <w:rsid w:val="00386EB4"/>
    <w:rsid w:val="0038702D"/>
    <w:rsid w:val="003870BC"/>
    <w:rsid w:val="0038732E"/>
    <w:rsid w:val="003874D1"/>
    <w:rsid w:val="00387675"/>
    <w:rsid w:val="00387771"/>
    <w:rsid w:val="00387991"/>
    <w:rsid w:val="00387B2B"/>
    <w:rsid w:val="003904B1"/>
    <w:rsid w:val="003907D2"/>
    <w:rsid w:val="00390837"/>
    <w:rsid w:val="00390B8F"/>
    <w:rsid w:val="00390C56"/>
    <w:rsid w:val="00390D3A"/>
    <w:rsid w:val="00390E89"/>
    <w:rsid w:val="0039122C"/>
    <w:rsid w:val="0039124D"/>
    <w:rsid w:val="003914C2"/>
    <w:rsid w:val="00391688"/>
    <w:rsid w:val="00391A92"/>
    <w:rsid w:val="00391DD6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AE6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97EE7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89"/>
    <w:rsid w:val="003A2FE7"/>
    <w:rsid w:val="003A392F"/>
    <w:rsid w:val="003A3A27"/>
    <w:rsid w:val="003A42BB"/>
    <w:rsid w:val="003A43A4"/>
    <w:rsid w:val="003A44E3"/>
    <w:rsid w:val="003A45FB"/>
    <w:rsid w:val="003A48FC"/>
    <w:rsid w:val="003A4DC8"/>
    <w:rsid w:val="003A4E82"/>
    <w:rsid w:val="003A5167"/>
    <w:rsid w:val="003A574B"/>
    <w:rsid w:val="003A590E"/>
    <w:rsid w:val="003A5C66"/>
    <w:rsid w:val="003A6330"/>
    <w:rsid w:val="003A648C"/>
    <w:rsid w:val="003A67EA"/>
    <w:rsid w:val="003A6A9D"/>
    <w:rsid w:val="003A6BC9"/>
    <w:rsid w:val="003A6F54"/>
    <w:rsid w:val="003A72CD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2B8B"/>
    <w:rsid w:val="003B31F9"/>
    <w:rsid w:val="003B3EE6"/>
    <w:rsid w:val="003B42B8"/>
    <w:rsid w:val="003B42EA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A5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35"/>
    <w:rsid w:val="003C07D7"/>
    <w:rsid w:val="003C0985"/>
    <w:rsid w:val="003C0D37"/>
    <w:rsid w:val="003C16F5"/>
    <w:rsid w:val="003C1A16"/>
    <w:rsid w:val="003C1EC9"/>
    <w:rsid w:val="003C2B4A"/>
    <w:rsid w:val="003C2C9D"/>
    <w:rsid w:val="003C2F2F"/>
    <w:rsid w:val="003C3204"/>
    <w:rsid w:val="003C3B73"/>
    <w:rsid w:val="003C3D8B"/>
    <w:rsid w:val="003C3E16"/>
    <w:rsid w:val="003C3EB2"/>
    <w:rsid w:val="003C4250"/>
    <w:rsid w:val="003C4952"/>
    <w:rsid w:val="003C4D16"/>
    <w:rsid w:val="003C4D8C"/>
    <w:rsid w:val="003C4F25"/>
    <w:rsid w:val="003C628B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6AA"/>
    <w:rsid w:val="003D2802"/>
    <w:rsid w:val="003D29DE"/>
    <w:rsid w:val="003D2A2B"/>
    <w:rsid w:val="003D2AFE"/>
    <w:rsid w:val="003D30C7"/>
    <w:rsid w:val="003D3702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94F"/>
    <w:rsid w:val="003D75D3"/>
    <w:rsid w:val="003D797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011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B8D"/>
    <w:rsid w:val="003E61BD"/>
    <w:rsid w:val="003E6279"/>
    <w:rsid w:val="003E656C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180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3D27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ADC"/>
    <w:rsid w:val="003F6F1A"/>
    <w:rsid w:val="003F6F25"/>
    <w:rsid w:val="003F73A0"/>
    <w:rsid w:val="003F75DD"/>
    <w:rsid w:val="003F7DFF"/>
    <w:rsid w:val="0040013C"/>
    <w:rsid w:val="00400147"/>
    <w:rsid w:val="0040015E"/>
    <w:rsid w:val="00400427"/>
    <w:rsid w:val="004010CF"/>
    <w:rsid w:val="004012FA"/>
    <w:rsid w:val="0040146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901"/>
    <w:rsid w:val="00405A91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87A"/>
    <w:rsid w:val="00410C05"/>
    <w:rsid w:val="00411230"/>
    <w:rsid w:val="004118C9"/>
    <w:rsid w:val="0041195D"/>
    <w:rsid w:val="00412045"/>
    <w:rsid w:val="0041209A"/>
    <w:rsid w:val="00412697"/>
    <w:rsid w:val="00412E2A"/>
    <w:rsid w:val="00412F55"/>
    <w:rsid w:val="00412F8D"/>
    <w:rsid w:val="00412FAF"/>
    <w:rsid w:val="00413369"/>
    <w:rsid w:val="00413E02"/>
    <w:rsid w:val="00414129"/>
    <w:rsid w:val="004145AE"/>
    <w:rsid w:val="00414CA3"/>
    <w:rsid w:val="0041577E"/>
    <w:rsid w:val="004157F6"/>
    <w:rsid w:val="004159D3"/>
    <w:rsid w:val="00415A14"/>
    <w:rsid w:val="00415E56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07"/>
    <w:rsid w:val="0042307B"/>
    <w:rsid w:val="004232BA"/>
    <w:rsid w:val="00423326"/>
    <w:rsid w:val="00423E24"/>
    <w:rsid w:val="00423FC4"/>
    <w:rsid w:val="0042440C"/>
    <w:rsid w:val="00424C34"/>
    <w:rsid w:val="00425476"/>
    <w:rsid w:val="00425771"/>
    <w:rsid w:val="00425B4E"/>
    <w:rsid w:val="00425C97"/>
    <w:rsid w:val="00425FFD"/>
    <w:rsid w:val="004262F8"/>
    <w:rsid w:val="004263F9"/>
    <w:rsid w:val="00426442"/>
    <w:rsid w:val="0042654A"/>
    <w:rsid w:val="00426A93"/>
    <w:rsid w:val="00426DFA"/>
    <w:rsid w:val="00426F23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98A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A48"/>
    <w:rsid w:val="00434D46"/>
    <w:rsid w:val="00435248"/>
    <w:rsid w:val="004353C1"/>
    <w:rsid w:val="0043542F"/>
    <w:rsid w:val="004355EA"/>
    <w:rsid w:val="004355EB"/>
    <w:rsid w:val="00435602"/>
    <w:rsid w:val="004356FA"/>
    <w:rsid w:val="00435CCF"/>
    <w:rsid w:val="00436085"/>
    <w:rsid w:val="00436A3B"/>
    <w:rsid w:val="00436CA7"/>
    <w:rsid w:val="00437027"/>
    <w:rsid w:val="004370C7"/>
    <w:rsid w:val="004371AB"/>
    <w:rsid w:val="004372B0"/>
    <w:rsid w:val="00437454"/>
    <w:rsid w:val="004402A7"/>
    <w:rsid w:val="0044035D"/>
    <w:rsid w:val="00440EA5"/>
    <w:rsid w:val="0044131C"/>
    <w:rsid w:val="0044142F"/>
    <w:rsid w:val="00441BB4"/>
    <w:rsid w:val="004423B8"/>
    <w:rsid w:val="004425C2"/>
    <w:rsid w:val="00442824"/>
    <w:rsid w:val="00442942"/>
    <w:rsid w:val="00442DCF"/>
    <w:rsid w:val="00442FFB"/>
    <w:rsid w:val="004430FD"/>
    <w:rsid w:val="0044335B"/>
    <w:rsid w:val="00443FF6"/>
    <w:rsid w:val="004442A7"/>
    <w:rsid w:val="00444901"/>
    <w:rsid w:val="00444934"/>
    <w:rsid w:val="00444C23"/>
    <w:rsid w:val="00444F5E"/>
    <w:rsid w:val="0044540F"/>
    <w:rsid w:val="00445494"/>
    <w:rsid w:val="00445513"/>
    <w:rsid w:val="00445907"/>
    <w:rsid w:val="00445CFF"/>
    <w:rsid w:val="00445E2C"/>
    <w:rsid w:val="00445FE6"/>
    <w:rsid w:val="00446087"/>
    <w:rsid w:val="004462AF"/>
    <w:rsid w:val="00446505"/>
    <w:rsid w:val="0044662A"/>
    <w:rsid w:val="0044666E"/>
    <w:rsid w:val="00446B69"/>
    <w:rsid w:val="00447134"/>
    <w:rsid w:val="00447486"/>
    <w:rsid w:val="004477C3"/>
    <w:rsid w:val="0044782A"/>
    <w:rsid w:val="00450778"/>
    <w:rsid w:val="00450D3B"/>
    <w:rsid w:val="004518D5"/>
    <w:rsid w:val="004519BF"/>
    <w:rsid w:val="00451A88"/>
    <w:rsid w:val="00451B06"/>
    <w:rsid w:val="00451BEB"/>
    <w:rsid w:val="00452458"/>
    <w:rsid w:val="004525E6"/>
    <w:rsid w:val="004527C0"/>
    <w:rsid w:val="00453871"/>
    <w:rsid w:val="00453DEF"/>
    <w:rsid w:val="00453E84"/>
    <w:rsid w:val="00453F94"/>
    <w:rsid w:val="004543E4"/>
    <w:rsid w:val="0045465E"/>
    <w:rsid w:val="004548E5"/>
    <w:rsid w:val="00454F08"/>
    <w:rsid w:val="00455105"/>
    <w:rsid w:val="00455440"/>
    <w:rsid w:val="00455838"/>
    <w:rsid w:val="00455C09"/>
    <w:rsid w:val="00455E1C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98"/>
    <w:rsid w:val="004607B0"/>
    <w:rsid w:val="00460894"/>
    <w:rsid w:val="00460921"/>
    <w:rsid w:val="00460958"/>
    <w:rsid w:val="00461065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86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36A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69FD"/>
    <w:rsid w:val="004671AF"/>
    <w:rsid w:val="0046736B"/>
    <w:rsid w:val="00467838"/>
    <w:rsid w:val="0047041E"/>
    <w:rsid w:val="00470750"/>
    <w:rsid w:val="00470893"/>
    <w:rsid w:val="00470E35"/>
    <w:rsid w:val="0047166D"/>
    <w:rsid w:val="00471856"/>
    <w:rsid w:val="004719A1"/>
    <w:rsid w:val="004719E9"/>
    <w:rsid w:val="00471CEC"/>
    <w:rsid w:val="00471DB0"/>
    <w:rsid w:val="00471DB6"/>
    <w:rsid w:val="00471F3B"/>
    <w:rsid w:val="00471FAB"/>
    <w:rsid w:val="0047251D"/>
    <w:rsid w:val="004725E2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08A"/>
    <w:rsid w:val="0048025E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28"/>
    <w:rsid w:val="004821B4"/>
    <w:rsid w:val="00482309"/>
    <w:rsid w:val="00482389"/>
    <w:rsid w:val="004823B4"/>
    <w:rsid w:val="004824F5"/>
    <w:rsid w:val="0048269D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045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6CF"/>
    <w:rsid w:val="00487BB8"/>
    <w:rsid w:val="00487F28"/>
    <w:rsid w:val="0049005F"/>
    <w:rsid w:val="00490649"/>
    <w:rsid w:val="0049093B"/>
    <w:rsid w:val="00490A17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2D0"/>
    <w:rsid w:val="00494C34"/>
    <w:rsid w:val="00494E75"/>
    <w:rsid w:val="00495071"/>
    <w:rsid w:val="00495227"/>
    <w:rsid w:val="00495341"/>
    <w:rsid w:val="004961DB"/>
    <w:rsid w:val="0049653E"/>
    <w:rsid w:val="00496BEF"/>
    <w:rsid w:val="004970A1"/>
    <w:rsid w:val="0049792C"/>
    <w:rsid w:val="00497BD3"/>
    <w:rsid w:val="00497CB3"/>
    <w:rsid w:val="00497DB2"/>
    <w:rsid w:val="00497F24"/>
    <w:rsid w:val="00497F2F"/>
    <w:rsid w:val="004A01E1"/>
    <w:rsid w:val="004A09A7"/>
    <w:rsid w:val="004A0E00"/>
    <w:rsid w:val="004A15F7"/>
    <w:rsid w:val="004A1600"/>
    <w:rsid w:val="004A17B2"/>
    <w:rsid w:val="004A1956"/>
    <w:rsid w:val="004A1B20"/>
    <w:rsid w:val="004A1D86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5D"/>
    <w:rsid w:val="004A30F7"/>
    <w:rsid w:val="004A31F1"/>
    <w:rsid w:val="004A366E"/>
    <w:rsid w:val="004A36C0"/>
    <w:rsid w:val="004A36FB"/>
    <w:rsid w:val="004A383E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E08"/>
    <w:rsid w:val="004A5F92"/>
    <w:rsid w:val="004A66D4"/>
    <w:rsid w:val="004A6B54"/>
    <w:rsid w:val="004A6CC6"/>
    <w:rsid w:val="004A705C"/>
    <w:rsid w:val="004A7108"/>
    <w:rsid w:val="004A717D"/>
    <w:rsid w:val="004A7276"/>
    <w:rsid w:val="004A7EE7"/>
    <w:rsid w:val="004A7FB0"/>
    <w:rsid w:val="004B06EF"/>
    <w:rsid w:val="004B0706"/>
    <w:rsid w:val="004B0787"/>
    <w:rsid w:val="004B0A36"/>
    <w:rsid w:val="004B10B7"/>
    <w:rsid w:val="004B1186"/>
    <w:rsid w:val="004B1313"/>
    <w:rsid w:val="004B169E"/>
    <w:rsid w:val="004B181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35A"/>
    <w:rsid w:val="004B45A2"/>
    <w:rsid w:val="004B4A0F"/>
    <w:rsid w:val="004B4AA2"/>
    <w:rsid w:val="004B4C67"/>
    <w:rsid w:val="004B4E94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728"/>
    <w:rsid w:val="004C0A25"/>
    <w:rsid w:val="004C0AE9"/>
    <w:rsid w:val="004C0B5B"/>
    <w:rsid w:val="004C0EE4"/>
    <w:rsid w:val="004C0F99"/>
    <w:rsid w:val="004C102A"/>
    <w:rsid w:val="004C130D"/>
    <w:rsid w:val="004C132F"/>
    <w:rsid w:val="004C1624"/>
    <w:rsid w:val="004C171F"/>
    <w:rsid w:val="004C19E0"/>
    <w:rsid w:val="004C2371"/>
    <w:rsid w:val="004C2BA3"/>
    <w:rsid w:val="004C2C4E"/>
    <w:rsid w:val="004C2F01"/>
    <w:rsid w:val="004C2F96"/>
    <w:rsid w:val="004C3472"/>
    <w:rsid w:val="004C34E8"/>
    <w:rsid w:val="004C3796"/>
    <w:rsid w:val="004C3C51"/>
    <w:rsid w:val="004C3E9B"/>
    <w:rsid w:val="004C4384"/>
    <w:rsid w:val="004C47FE"/>
    <w:rsid w:val="004C4957"/>
    <w:rsid w:val="004C4AE5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1C4"/>
    <w:rsid w:val="004C730E"/>
    <w:rsid w:val="004C756D"/>
    <w:rsid w:val="004C7739"/>
    <w:rsid w:val="004C795A"/>
    <w:rsid w:val="004C7A83"/>
    <w:rsid w:val="004C7BDF"/>
    <w:rsid w:val="004C7EFE"/>
    <w:rsid w:val="004D0200"/>
    <w:rsid w:val="004D0D78"/>
    <w:rsid w:val="004D0E42"/>
    <w:rsid w:val="004D171F"/>
    <w:rsid w:val="004D19E5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2E4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6B2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EA4"/>
    <w:rsid w:val="004E2F51"/>
    <w:rsid w:val="004E2F60"/>
    <w:rsid w:val="004E3579"/>
    <w:rsid w:val="004E3892"/>
    <w:rsid w:val="004E3DF3"/>
    <w:rsid w:val="004E3ECE"/>
    <w:rsid w:val="004E3FD8"/>
    <w:rsid w:val="004E430A"/>
    <w:rsid w:val="004E471C"/>
    <w:rsid w:val="004E4754"/>
    <w:rsid w:val="004E48A1"/>
    <w:rsid w:val="004E4AE6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906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563"/>
    <w:rsid w:val="004F17F7"/>
    <w:rsid w:val="004F1A00"/>
    <w:rsid w:val="004F1D32"/>
    <w:rsid w:val="004F2168"/>
    <w:rsid w:val="004F238D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52B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89D"/>
    <w:rsid w:val="00500A59"/>
    <w:rsid w:val="00501131"/>
    <w:rsid w:val="00501159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813"/>
    <w:rsid w:val="00504C3F"/>
    <w:rsid w:val="005050F8"/>
    <w:rsid w:val="00505A2A"/>
    <w:rsid w:val="00505ABD"/>
    <w:rsid w:val="00505E39"/>
    <w:rsid w:val="00505EBC"/>
    <w:rsid w:val="0050614B"/>
    <w:rsid w:val="00506571"/>
    <w:rsid w:val="00506A8D"/>
    <w:rsid w:val="00506C2E"/>
    <w:rsid w:val="00506E46"/>
    <w:rsid w:val="005074C9"/>
    <w:rsid w:val="00507718"/>
    <w:rsid w:val="00507754"/>
    <w:rsid w:val="005077B5"/>
    <w:rsid w:val="005077C6"/>
    <w:rsid w:val="00507CAF"/>
    <w:rsid w:val="00507DB4"/>
    <w:rsid w:val="00510374"/>
    <w:rsid w:val="00510444"/>
    <w:rsid w:val="00510B25"/>
    <w:rsid w:val="0051179B"/>
    <w:rsid w:val="00511E67"/>
    <w:rsid w:val="005126AD"/>
    <w:rsid w:val="00512747"/>
    <w:rsid w:val="00512E1C"/>
    <w:rsid w:val="00512F0D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A2B"/>
    <w:rsid w:val="00517B28"/>
    <w:rsid w:val="0052001B"/>
    <w:rsid w:val="005205C8"/>
    <w:rsid w:val="00521039"/>
    <w:rsid w:val="00521D65"/>
    <w:rsid w:val="00521EA9"/>
    <w:rsid w:val="00522001"/>
    <w:rsid w:val="005221A4"/>
    <w:rsid w:val="00522F19"/>
    <w:rsid w:val="00523295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6D7F"/>
    <w:rsid w:val="00527337"/>
    <w:rsid w:val="00527489"/>
    <w:rsid w:val="0053012B"/>
    <w:rsid w:val="00530406"/>
    <w:rsid w:val="0053058D"/>
    <w:rsid w:val="00530AFD"/>
    <w:rsid w:val="00530F11"/>
    <w:rsid w:val="0053126F"/>
    <w:rsid w:val="0053173A"/>
    <w:rsid w:val="00531824"/>
    <w:rsid w:val="00531AF4"/>
    <w:rsid w:val="00531F71"/>
    <w:rsid w:val="005322CE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3D34"/>
    <w:rsid w:val="0053432F"/>
    <w:rsid w:val="0053458B"/>
    <w:rsid w:val="005347FB"/>
    <w:rsid w:val="005349C5"/>
    <w:rsid w:val="005349EB"/>
    <w:rsid w:val="00534AA6"/>
    <w:rsid w:val="00534C83"/>
    <w:rsid w:val="00534DB1"/>
    <w:rsid w:val="0053592B"/>
    <w:rsid w:val="00535A27"/>
    <w:rsid w:val="00535ABF"/>
    <w:rsid w:val="0053637E"/>
    <w:rsid w:val="005365F6"/>
    <w:rsid w:val="00536625"/>
    <w:rsid w:val="00536AEE"/>
    <w:rsid w:val="00536D3C"/>
    <w:rsid w:val="0053713E"/>
    <w:rsid w:val="005372EB"/>
    <w:rsid w:val="00537BE9"/>
    <w:rsid w:val="00537D79"/>
    <w:rsid w:val="00537E22"/>
    <w:rsid w:val="00540147"/>
    <w:rsid w:val="00540EB6"/>
    <w:rsid w:val="00540FF7"/>
    <w:rsid w:val="0054101A"/>
    <w:rsid w:val="00541735"/>
    <w:rsid w:val="005417A0"/>
    <w:rsid w:val="00541B6E"/>
    <w:rsid w:val="00541CE5"/>
    <w:rsid w:val="00541E2B"/>
    <w:rsid w:val="005436D7"/>
    <w:rsid w:val="00543703"/>
    <w:rsid w:val="00543A66"/>
    <w:rsid w:val="00543A83"/>
    <w:rsid w:val="00544220"/>
    <w:rsid w:val="005444D2"/>
    <w:rsid w:val="005445AE"/>
    <w:rsid w:val="005448FC"/>
    <w:rsid w:val="00544C33"/>
    <w:rsid w:val="0054518B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47625"/>
    <w:rsid w:val="0055035F"/>
    <w:rsid w:val="00550497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AB2"/>
    <w:rsid w:val="00555D6F"/>
    <w:rsid w:val="00555D7B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917"/>
    <w:rsid w:val="0055796D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0CB"/>
    <w:rsid w:val="00566AC7"/>
    <w:rsid w:val="0056719E"/>
    <w:rsid w:val="00567E19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3D8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6C0"/>
    <w:rsid w:val="005757AC"/>
    <w:rsid w:val="00575869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892"/>
    <w:rsid w:val="005809EB"/>
    <w:rsid w:val="00580E45"/>
    <w:rsid w:val="00581013"/>
    <w:rsid w:val="005815D2"/>
    <w:rsid w:val="005818D4"/>
    <w:rsid w:val="005819D7"/>
    <w:rsid w:val="00581C22"/>
    <w:rsid w:val="00581F00"/>
    <w:rsid w:val="00581F3C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8"/>
    <w:rsid w:val="005834CE"/>
    <w:rsid w:val="005836D0"/>
    <w:rsid w:val="005838AC"/>
    <w:rsid w:val="00583C6C"/>
    <w:rsid w:val="00583E78"/>
    <w:rsid w:val="00583F00"/>
    <w:rsid w:val="00583F5E"/>
    <w:rsid w:val="00584496"/>
    <w:rsid w:val="00584D31"/>
    <w:rsid w:val="00584DB8"/>
    <w:rsid w:val="005854EF"/>
    <w:rsid w:val="00585821"/>
    <w:rsid w:val="0058585A"/>
    <w:rsid w:val="0058586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54"/>
    <w:rsid w:val="00590BF6"/>
    <w:rsid w:val="00591048"/>
    <w:rsid w:val="00591777"/>
    <w:rsid w:val="00591B9C"/>
    <w:rsid w:val="00592160"/>
    <w:rsid w:val="005923C9"/>
    <w:rsid w:val="005927CA"/>
    <w:rsid w:val="0059284F"/>
    <w:rsid w:val="0059351F"/>
    <w:rsid w:val="00593E31"/>
    <w:rsid w:val="00594121"/>
    <w:rsid w:val="00594131"/>
    <w:rsid w:val="0059427C"/>
    <w:rsid w:val="005942B6"/>
    <w:rsid w:val="005943C6"/>
    <w:rsid w:val="0059485A"/>
    <w:rsid w:val="00594FB0"/>
    <w:rsid w:val="0059547E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195"/>
    <w:rsid w:val="005A0554"/>
    <w:rsid w:val="005A05C6"/>
    <w:rsid w:val="005A05DF"/>
    <w:rsid w:val="005A0753"/>
    <w:rsid w:val="005A0CB6"/>
    <w:rsid w:val="005A1515"/>
    <w:rsid w:val="005A1A55"/>
    <w:rsid w:val="005A1D03"/>
    <w:rsid w:val="005A2071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45D"/>
    <w:rsid w:val="005A558F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0D6E"/>
    <w:rsid w:val="005B107A"/>
    <w:rsid w:val="005B1A0D"/>
    <w:rsid w:val="005B1A56"/>
    <w:rsid w:val="005B1C8E"/>
    <w:rsid w:val="005B1EB5"/>
    <w:rsid w:val="005B270D"/>
    <w:rsid w:val="005B2D4D"/>
    <w:rsid w:val="005B2E02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CF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3EB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4F55"/>
    <w:rsid w:val="005C50E9"/>
    <w:rsid w:val="005C5320"/>
    <w:rsid w:val="005C5379"/>
    <w:rsid w:val="005C5656"/>
    <w:rsid w:val="005C5849"/>
    <w:rsid w:val="005C5985"/>
    <w:rsid w:val="005C61E1"/>
    <w:rsid w:val="005C7340"/>
    <w:rsid w:val="005C7440"/>
    <w:rsid w:val="005C7A54"/>
    <w:rsid w:val="005C7CAD"/>
    <w:rsid w:val="005C7EF8"/>
    <w:rsid w:val="005D0102"/>
    <w:rsid w:val="005D01D8"/>
    <w:rsid w:val="005D02FA"/>
    <w:rsid w:val="005D03B4"/>
    <w:rsid w:val="005D047B"/>
    <w:rsid w:val="005D0536"/>
    <w:rsid w:val="005D0790"/>
    <w:rsid w:val="005D085A"/>
    <w:rsid w:val="005D0FCE"/>
    <w:rsid w:val="005D1374"/>
    <w:rsid w:val="005D1701"/>
    <w:rsid w:val="005D1F1E"/>
    <w:rsid w:val="005D20FC"/>
    <w:rsid w:val="005D241F"/>
    <w:rsid w:val="005D24A2"/>
    <w:rsid w:val="005D26D7"/>
    <w:rsid w:val="005D2A49"/>
    <w:rsid w:val="005D2B7E"/>
    <w:rsid w:val="005D2EE8"/>
    <w:rsid w:val="005D309B"/>
    <w:rsid w:val="005D31D3"/>
    <w:rsid w:val="005D32ED"/>
    <w:rsid w:val="005D37FF"/>
    <w:rsid w:val="005D38F9"/>
    <w:rsid w:val="005D44F1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764"/>
    <w:rsid w:val="005D7E04"/>
    <w:rsid w:val="005D7FED"/>
    <w:rsid w:val="005E0082"/>
    <w:rsid w:val="005E0353"/>
    <w:rsid w:val="005E12A5"/>
    <w:rsid w:val="005E12C9"/>
    <w:rsid w:val="005E1385"/>
    <w:rsid w:val="005E1393"/>
    <w:rsid w:val="005E1A58"/>
    <w:rsid w:val="005E1C06"/>
    <w:rsid w:val="005E283A"/>
    <w:rsid w:val="005E2E2C"/>
    <w:rsid w:val="005E35FD"/>
    <w:rsid w:val="005E383F"/>
    <w:rsid w:val="005E3C1D"/>
    <w:rsid w:val="005E48F7"/>
    <w:rsid w:val="005E494B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7E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27EC"/>
    <w:rsid w:val="005F316A"/>
    <w:rsid w:val="005F327D"/>
    <w:rsid w:val="005F369B"/>
    <w:rsid w:val="005F3702"/>
    <w:rsid w:val="005F378B"/>
    <w:rsid w:val="005F37C5"/>
    <w:rsid w:val="005F3F26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8F9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08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AF9"/>
    <w:rsid w:val="00607E68"/>
    <w:rsid w:val="00607EA3"/>
    <w:rsid w:val="0061005A"/>
    <w:rsid w:val="006102C6"/>
    <w:rsid w:val="006103F0"/>
    <w:rsid w:val="0061045E"/>
    <w:rsid w:val="00611369"/>
    <w:rsid w:val="006113A9"/>
    <w:rsid w:val="00611A0D"/>
    <w:rsid w:val="00611E96"/>
    <w:rsid w:val="00612A01"/>
    <w:rsid w:val="00612C73"/>
    <w:rsid w:val="00612F7C"/>
    <w:rsid w:val="00613036"/>
    <w:rsid w:val="0061317A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8C2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8C8"/>
    <w:rsid w:val="00621B6A"/>
    <w:rsid w:val="00621C0B"/>
    <w:rsid w:val="00621C72"/>
    <w:rsid w:val="00621CAD"/>
    <w:rsid w:val="00621FA3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780"/>
    <w:rsid w:val="00625B24"/>
    <w:rsid w:val="0062657C"/>
    <w:rsid w:val="006269CB"/>
    <w:rsid w:val="00626C25"/>
    <w:rsid w:val="00626E64"/>
    <w:rsid w:val="00626ED3"/>
    <w:rsid w:val="00627BA3"/>
    <w:rsid w:val="00627BF8"/>
    <w:rsid w:val="00627C39"/>
    <w:rsid w:val="00627E44"/>
    <w:rsid w:val="006300D7"/>
    <w:rsid w:val="0063046A"/>
    <w:rsid w:val="006307B0"/>
    <w:rsid w:val="00630AFC"/>
    <w:rsid w:val="00631007"/>
    <w:rsid w:val="00631826"/>
    <w:rsid w:val="00631E8A"/>
    <w:rsid w:val="00632507"/>
    <w:rsid w:val="006326BC"/>
    <w:rsid w:val="00632927"/>
    <w:rsid w:val="00632A0E"/>
    <w:rsid w:val="00632A4C"/>
    <w:rsid w:val="00632BDA"/>
    <w:rsid w:val="00632BF5"/>
    <w:rsid w:val="00633296"/>
    <w:rsid w:val="00633780"/>
    <w:rsid w:val="006338F7"/>
    <w:rsid w:val="00633951"/>
    <w:rsid w:val="00633965"/>
    <w:rsid w:val="00633A70"/>
    <w:rsid w:val="00633B5E"/>
    <w:rsid w:val="00633C0A"/>
    <w:rsid w:val="00633D62"/>
    <w:rsid w:val="0063405E"/>
    <w:rsid w:val="006341AD"/>
    <w:rsid w:val="006347F5"/>
    <w:rsid w:val="00635372"/>
    <w:rsid w:val="006354B1"/>
    <w:rsid w:val="006356ED"/>
    <w:rsid w:val="00635D22"/>
    <w:rsid w:val="00635EDC"/>
    <w:rsid w:val="00635F56"/>
    <w:rsid w:val="00636094"/>
    <w:rsid w:val="0063681F"/>
    <w:rsid w:val="00636A76"/>
    <w:rsid w:val="00636FB3"/>
    <w:rsid w:val="0063704D"/>
    <w:rsid w:val="00637395"/>
    <w:rsid w:val="006373B0"/>
    <w:rsid w:val="006373C7"/>
    <w:rsid w:val="006374F0"/>
    <w:rsid w:val="00637E00"/>
    <w:rsid w:val="00637E74"/>
    <w:rsid w:val="006401C6"/>
    <w:rsid w:val="00640207"/>
    <w:rsid w:val="00640222"/>
    <w:rsid w:val="00640529"/>
    <w:rsid w:val="006409F3"/>
    <w:rsid w:val="00640C8D"/>
    <w:rsid w:val="00640D97"/>
    <w:rsid w:val="00640FEF"/>
    <w:rsid w:val="00641061"/>
    <w:rsid w:val="006419ED"/>
    <w:rsid w:val="00642D10"/>
    <w:rsid w:val="006434BA"/>
    <w:rsid w:val="00643769"/>
    <w:rsid w:val="006437A9"/>
    <w:rsid w:val="00643973"/>
    <w:rsid w:val="00643FA7"/>
    <w:rsid w:val="00644177"/>
    <w:rsid w:val="00644200"/>
    <w:rsid w:val="0064428B"/>
    <w:rsid w:val="00644382"/>
    <w:rsid w:val="00644511"/>
    <w:rsid w:val="00644605"/>
    <w:rsid w:val="0064486C"/>
    <w:rsid w:val="00644E60"/>
    <w:rsid w:val="00644F00"/>
    <w:rsid w:val="006457B7"/>
    <w:rsid w:val="006465B5"/>
    <w:rsid w:val="00647CB3"/>
    <w:rsid w:val="00647D60"/>
    <w:rsid w:val="00650150"/>
    <w:rsid w:val="006506D0"/>
    <w:rsid w:val="00650854"/>
    <w:rsid w:val="0065088B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7E2"/>
    <w:rsid w:val="00651861"/>
    <w:rsid w:val="006518B1"/>
    <w:rsid w:val="00651936"/>
    <w:rsid w:val="00651AD3"/>
    <w:rsid w:val="00651FA0"/>
    <w:rsid w:val="00652BB4"/>
    <w:rsid w:val="00653273"/>
    <w:rsid w:val="006535FD"/>
    <w:rsid w:val="00653BCD"/>
    <w:rsid w:val="00653BEA"/>
    <w:rsid w:val="006542FE"/>
    <w:rsid w:val="00654346"/>
    <w:rsid w:val="0065443C"/>
    <w:rsid w:val="006544F6"/>
    <w:rsid w:val="00654A45"/>
    <w:rsid w:val="00654B42"/>
    <w:rsid w:val="00654BEC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068B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3CED"/>
    <w:rsid w:val="0066402E"/>
    <w:rsid w:val="00664250"/>
    <w:rsid w:val="006646F4"/>
    <w:rsid w:val="00664BF5"/>
    <w:rsid w:val="00665229"/>
    <w:rsid w:val="006652EA"/>
    <w:rsid w:val="00665316"/>
    <w:rsid w:val="006654E8"/>
    <w:rsid w:val="0066568F"/>
    <w:rsid w:val="00665882"/>
    <w:rsid w:val="00665CCE"/>
    <w:rsid w:val="00666268"/>
    <w:rsid w:val="006662D2"/>
    <w:rsid w:val="00666948"/>
    <w:rsid w:val="00666C94"/>
    <w:rsid w:val="00666E45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48A"/>
    <w:rsid w:val="00672966"/>
    <w:rsid w:val="006729A2"/>
    <w:rsid w:val="00672F44"/>
    <w:rsid w:val="00673201"/>
    <w:rsid w:val="0067330E"/>
    <w:rsid w:val="006735BC"/>
    <w:rsid w:val="006737DD"/>
    <w:rsid w:val="0067383C"/>
    <w:rsid w:val="00673BDE"/>
    <w:rsid w:val="00673EB7"/>
    <w:rsid w:val="00673FBF"/>
    <w:rsid w:val="00674460"/>
    <w:rsid w:val="00674474"/>
    <w:rsid w:val="0067517B"/>
    <w:rsid w:val="00675652"/>
    <w:rsid w:val="006757DC"/>
    <w:rsid w:val="00676038"/>
    <w:rsid w:val="006767B8"/>
    <w:rsid w:val="00676D77"/>
    <w:rsid w:val="00677370"/>
    <w:rsid w:val="006774E8"/>
    <w:rsid w:val="00677725"/>
    <w:rsid w:val="006777A2"/>
    <w:rsid w:val="006777EC"/>
    <w:rsid w:val="00677F20"/>
    <w:rsid w:val="00677FC7"/>
    <w:rsid w:val="0068013A"/>
    <w:rsid w:val="00680199"/>
    <w:rsid w:val="00680308"/>
    <w:rsid w:val="00680A97"/>
    <w:rsid w:val="00680C05"/>
    <w:rsid w:val="00680DFD"/>
    <w:rsid w:val="00680F30"/>
    <w:rsid w:val="00680F81"/>
    <w:rsid w:val="0068102D"/>
    <w:rsid w:val="006812E9"/>
    <w:rsid w:val="0068139A"/>
    <w:rsid w:val="006819F6"/>
    <w:rsid w:val="00681A9A"/>
    <w:rsid w:val="00681BF2"/>
    <w:rsid w:val="0068226B"/>
    <w:rsid w:val="00682318"/>
    <w:rsid w:val="006827C5"/>
    <w:rsid w:val="00682A4A"/>
    <w:rsid w:val="00682E54"/>
    <w:rsid w:val="00682ED3"/>
    <w:rsid w:val="00683136"/>
    <w:rsid w:val="00683BF9"/>
    <w:rsid w:val="00683D7F"/>
    <w:rsid w:val="00684035"/>
    <w:rsid w:val="006841F4"/>
    <w:rsid w:val="00684258"/>
    <w:rsid w:val="00684353"/>
    <w:rsid w:val="0068457C"/>
    <w:rsid w:val="0068458C"/>
    <w:rsid w:val="006848F6"/>
    <w:rsid w:val="0068504A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134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78"/>
    <w:rsid w:val="00693295"/>
    <w:rsid w:val="00693386"/>
    <w:rsid w:val="00693CA1"/>
    <w:rsid w:val="00693CCC"/>
    <w:rsid w:val="006943ED"/>
    <w:rsid w:val="0069447C"/>
    <w:rsid w:val="0069461D"/>
    <w:rsid w:val="0069488F"/>
    <w:rsid w:val="006949AD"/>
    <w:rsid w:val="006949CD"/>
    <w:rsid w:val="00694D1C"/>
    <w:rsid w:val="00694D7A"/>
    <w:rsid w:val="00695A99"/>
    <w:rsid w:val="00695E95"/>
    <w:rsid w:val="00696244"/>
    <w:rsid w:val="0069689D"/>
    <w:rsid w:val="006969D6"/>
    <w:rsid w:val="0069755C"/>
    <w:rsid w:val="006979DC"/>
    <w:rsid w:val="00697C2C"/>
    <w:rsid w:val="006A05EF"/>
    <w:rsid w:val="006A0942"/>
    <w:rsid w:val="006A18CF"/>
    <w:rsid w:val="006A18DD"/>
    <w:rsid w:val="006A1E07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E86"/>
    <w:rsid w:val="006A3F94"/>
    <w:rsid w:val="006A4113"/>
    <w:rsid w:val="006A457C"/>
    <w:rsid w:val="006A4584"/>
    <w:rsid w:val="006A484F"/>
    <w:rsid w:val="006A49B5"/>
    <w:rsid w:val="006A4DAE"/>
    <w:rsid w:val="006A5185"/>
    <w:rsid w:val="006A562B"/>
    <w:rsid w:val="006A5893"/>
    <w:rsid w:val="006A5A45"/>
    <w:rsid w:val="006A5CA3"/>
    <w:rsid w:val="006A5E26"/>
    <w:rsid w:val="006A606B"/>
    <w:rsid w:val="006A60E9"/>
    <w:rsid w:val="006A6725"/>
    <w:rsid w:val="006A6B69"/>
    <w:rsid w:val="006A6CCF"/>
    <w:rsid w:val="006A7574"/>
    <w:rsid w:val="006A7984"/>
    <w:rsid w:val="006A7B8B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3CA"/>
    <w:rsid w:val="006B36CC"/>
    <w:rsid w:val="006B393F"/>
    <w:rsid w:val="006B3E55"/>
    <w:rsid w:val="006B453F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640"/>
    <w:rsid w:val="006C09DD"/>
    <w:rsid w:val="006C0A1A"/>
    <w:rsid w:val="006C106C"/>
    <w:rsid w:val="006C10B4"/>
    <w:rsid w:val="006C1573"/>
    <w:rsid w:val="006C1B3F"/>
    <w:rsid w:val="006C2113"/>
    <w:rsid w:val="006C2630"/>
    <w:rsid w:val="006C27DA"/>
    <w:rsid w:val="006C285F"/>
    <w:rsid w:val="006C2DEA"/>
    <w:rsid w:val="006C2E24"/>
    <w:rsid w:val="006C3009"/>
    <w:rsid w:val="006C375B"/>
    <w:rsid w:val="006C377A"/>
    <w:rsid w:val="006C3F40"/>
    <w:rsid w:val="006C44D3"/>
    <w:rsid w:val="006C45C1"/>
    <w:rsid w:val="006C47C8"/>
    <w:rsid w:val="006C4B0F"/>
    <w:rsid w:val="006C4B11"/>
    <w:rsid w:val="006C4D69"/>
    <w:rsid w:val="006C4E09"/>
    <w:rsid w:val="006C5023"/>
    <w:rsid w:val="006C50C3"/>
    <w:rsid w:val="006C50D3"/>
    <w:rsid w:val="006C5215"/>
    <w:rsid w:val="006C566C"/>
    <w:rsid w:val="006C570A"/>
    <w:rsid w:val="006C57EC"/>
    <w:rsid w:val="006C5991"/>
    <w:rsid w:val="006C5A4C"/>
    <w:rsid w:val="006C5B3E"/>
    <w:rsid w:val="006C5C20"/>
    <w:rsid w:val="006C5FF1"/>
    <w:rsid w:val="006C6253"/>
    <w:rsid w:val="006C6287"/>
    <w:rsid w:val="006C64C4"/>
    <w:rsid w:val="006C6649"/>
    <w:rsid w:val="006C677C"/>
    <w:rsid w:val="006C6E76"/>
    <w:rsid w:val="006C6E92"/>
    <w:rsid w:val="006C6FF5"/>
    <w:rsid w:val="006C7428"/>
    <w:rsid w:val="006C75C9"/>
    <w:rsid w:val="006C7BA1"/>
    <w:rsid w:val="006D0233"/>
    <w:rsid w:val="006D03CD"/>
    <w:rsid w:val="006D0A70"/>
    <w:rsid w:val="006D0AD9"/>
    <w:rsid w:val="006D0DED"/>
    <w:rsid w:val="006D19ED"/>
    <w:rsid w:val="006D1A23"/>
    <w:rsid w:val="006D1C6F"/>
    <w:rsid w:val="006D1F1A"/>
    <w:rsid w:val="006D21FF"/>
    <w:rsid w:val="006D2627"/>
    <w:rsid w:val="006D26DE"/>
    <w:rsid w:val="006D2B11"/>
    <w:rsid w:val="006D31AF"/>
    <w:rsid w:val="006D31DD"/>
    <w:rsid w:val="006D343D"/>
    <w:rsid w:val="006D354C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6DB9"/>
    <w:rsid w:val="006D737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08F"/>
    <w:rsid w:val="006E22CC"/>
    <w:rsid w:val="006E2AA6"/>
    <w:rsid w:val="006E338A"/>
    <w:rsid w:val="006E3854"/>
    <w:rsid w:val="006E3BA9"/>
    <w:rsid w:val="006E3D3A"/>
    <w:rsid w:val="006E3E35"/>
    <w:rsid w:val="006E40E5"/>
    <w:rsid w:val="006E459B"/>
    <w:rsid w:val="006E4752"/>
    <w:rsid w:val="006E4917"/>
    <w:rsid w:val="006E49E6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395"/>
    <w:rsid w:val="006F04E2"/>
    <w:rsid w:val="006F05C2"/>
    <w:rsid w:val="006F090B"/>
    <w:rsid w:val="006F0C12"/>
    <w:rsid w:val="006F0E20"/>
    <w:rsid w:val="006F0EB1"/>
    <w:rsid w:val="006F1008"/>
    <w:rsid w:val="006F16E2"/>
    <w:rsid w:val="006F1D86"/>
    <w:rsid w:val="006F2008"/>
    <w:rsid w:val="006F22CB"/>
    <w:rsid w:val="006F291E"/>
    <w:rsid w:val="006F2E21"/>
    <w:rsid w:val="006F3052"/>
    <w:rsid w:val="006F314D"/>
    <w:rsid w:val="006F3738"/>
    <w:rsid w:val="006F3B01"/>
    <w:rsid w:val="006F3BDF"/>
    <w:rsid w:val="006F4009"/>
    <w:rsid w:val="006F4072"/>
    <w:rsid w:val="006F4189"/>
    <w:rsid w:val="006F446D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572"/>
    <w:rsid w:val="006F7A92"/>
    <w:rsid w:val="006F7C53"/>
    <w:rsid w:val="006F7E42"/>
    <w:rsid w:val="00700042"/>
    <w:rsid w:val="0070023A"/>
    <w:rsid w:val="007003F7"/>
    <w:rsid w:val="007004EC"/>
    <w:rsid w:val="0070179E"/>
    <w:rsid w:val="007017EA"/>
    <w:rsid w:val="0070181F"/>
    <w:rsid w:val="0070193E"/>
    <w:rsid w:val="00701B27"/>
    <w:rsid w:val="00702BFC"/>
    <w:rsid w:val="00703119"/>
    <w:rsid w:val="007034BC"/>
    <w:rsid w:val="007035F6"/>
    <w:rsid w:val="007036E5"/>
    <w:rsid w:val="00703D58"/>
    <w:rsid w:val="00704321"/>
    <w:rsid w:val="007044C2"/>
    <w:rsid w:val="007047A7"/>
    <w:rsid w:val="00704A33"/>
    <w:rsid w:val="00704DEB"/>
    <w:rsid w:val="00705584"/>
    <w:rsid w:val="00705E96"/>
    <w:rsid w:val="007069DE"/>
    <w:rsid w:val="00706E08"/>
    <w:rsid w:val="00706F3F"/>
    <w:rsid w:val="0070711F"/>
    <w:rsid w:val="0070730D"/>
    <w:rsid w:val="0070743B"/>
    <w:rsid w:val="0070796A"/>
    <w:rsid w:val="00707A89"/>
    <w:rsid w:val="0071002A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CBD"/>
    <w:rsid w:val="00711D10"/>
    <w:rsid w:val="00711D73"/>
    <w:rsid w:val="00711E0C"/>
    <w:rsid w:val="007128DA"/>
    <w:rsid w:val="00712A0F"/>
    <w:rsid w:val="00712FDB"/>
    <w:rsid w:val="007131B3"/>
    <w:rsid w:val="0071374D"/>
    <w:rsid w:val="00714095"/>
    <w:rsid w:val="00714312"/>
    <w:rsid w:val="00714526"/>
    <w:rsid w:val="00714722"/>
    <w:rsid w:val="00714A2D"/>
    <w:rsid w:val="00714D6A"/>
    <w:rsid w:val="00714E6A"/>
    <w:rsid w:val="00715920"/>
    <w:rsid w:val="00715F49"/>
    <w:rsid w:val="007162F2"/>
    <w:rsid w:val="007163BF"/>
    <w:rsid w:val="0071641D"/>
    <w:rsid w:val="0071649C"/>
    <w:rsid w:val="00716528"/>
    <w:rsid w:val="00716A90"/>
    <w:rsid w:val="00716FC0"/>
    <w:rsid w:val="00717267"/>
    <w:rsid w:val="007178EE"/>
    <w:rsid w:val="00717B0A"/>
    <w:rsid w:val="00720593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643"/>
    <w:rsid w:val="00723701"/>
    <w:rsid w:val="00723C7E"/>
    <w:rsid w:val="00723EC3"/>
    <w:rsid w:val="00724426"/>
    <w:rsid w:val="00725068"/>
    <w:rsid w:val="0072541E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BC1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8CC"/>
    <w:rsid w:val="0073497A"/>
    <w:rsid w:val="00735519"/>
    <w:rsid w:val="007356D0"/>
    <w:rsid w:val="00735C14"/>
    <w:rsid w:val="0073637C"/>
    <w:rsid w:val="007366CA"/>
    <w:rsid w:val="00736D7B"/>
    <w:rsid w:val="007377ED"/>
    <w:rsid w:val="007379C8"/>
    <w:rsid w:val="00740094"/>
    <w:rsid w:val="0074052B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957"/>
    <w:rsid w:val="00744FB1"/>
    <w:rsid w:val="00745307"/>
    <w:rsid w:val="0074576E"/>
    <w:rsid w:val="00745EBB"/>
    <w:rsid w:val="00746167"/>
    <w:rsid w:val="00746199"/>
    <w:rsid w:val="007462A6"/>
    <w:rsid w:val="00746369"/>
    <w:rsid w:val="0074644A"/>
    <w:rsid w:val="007464E7"/>
    <w:rsid w:val="00747446"/>
    <w:rsid w:val="0074769D"/>
    <w:rsid w:val="0074774A"/>
    <w:rsid w:val="00747BD8"/>
    <w:rsid w:val="00747E09"/>
    <w:rsid w:val="00747F05"/>
    <w:rsid w:val="007500FC"/>
    <w:rsid w:val="0075038A"/>
    <w:rsid w:val="007509F9"/>
    <w:rsid w:val="00750EF0"/>
    <w:rsid w:val="007512BE"/>
    <w:rsid w:val="007512D3"/>
    <w:rsid w:val="007515C8"/>
    <w:rsid w:val="007517D1"/>
    <w:rsid w:val="00751F76"/>
    <w:rsid w:val="00752497"/>
    <w:rsid w:val="0075250F"/>
    <w:rsid w:val="007527B8"/>
    <w:rsid w:val="0075288B"/>
    <w:rsid w:val="00752B0E"/>
    <w:rsid w:val="00752EB4"/>
    <w:rsid w:val="00752FE7"/>
    <w:rsid w:val="0075312F"/>
    <w:rsid w:val="007536BB"/>
    <w:rsid w:val="00753866"/>
    <w:rsid w:val="00753B0F"/>
    <w:rsid w:val="00753B9D"/>
    <w:rsid w:val="00753F01"/>
    <w:rsid w:val="0075412E"/>
    <w:rsid w:val="00754D64"/>
    <w:rsid w:val="00754EDC"/>
    <w:rsid w:val="0075583A"/>
    <w:rsid w:val="00755B06"/>
    <w:rsid w:val="00755C07"/>
    <w:rsid w:val="00755E06"/>
    <w:rsid w:val="007564B4"/>
    <w:rsid w:val="007565E2"/>
    <w:rsid w:val="00756BFC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185"/>
    <w:rsid w:val="007624B9"/>
    <w:rsid w:val="00762924"/>
    <w:rsid w:val="0076295C"/>
    <w:rsid w:val="00762DC1"/>
    <w:rsid w:val="00763055"/>
    <w:rsid w:val="0076375B"/>
    <w:rsid w:val="00763D32"/>
    <w:rsid w:val="00763F7A"/>
    <w:rsid w:val="007643C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B28"/>
    <w:rsid w:val="00765C89"/>
    <w:rsid w:val="00765E5F"/>
    <w:rsid w:val="00765FDC"/>
    <w:rsid w:val="00766559"/>
    <w:rsid w:val="007666E9"/>
    <w:rsid w:val="007667D5"/>
    <w:rsid w:val="00766B0E"/>
    <w:rsid w:val="00766BFB"/>
    <w:rsid w:val="00766CD1"/>
    <w:rsid w:val="00766DFE"/>
    <w:rsid w:val="00766E53"/>
    <w:rsid w:val="0076727D"/>
    <w:rsid w:val="0076731C"/>
    <w:rsid w:val="00767416"/>
    <w:rsid w:val="0076747C"/>
    <w:rsid w:val="007678B6"/>
    <w:rsid w:val="00767D5D"/>
    <w:rsid w:val="00770544"/>
    <w:rsid w:val="00770CEE"/>
    <w:rsid w:val="00770F99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892"/>
    <w:rsid w:val="00775BAA"/>
    <w:rsid w:val="00775EFD"/>
    <w:rsid w:val="00775F11"/>
    <w:rsid w:val="007762CD"/>
    <w:rsid w:val="00776453"/>
    <w:rsid w:val="007768F2"/>
    <w:rsid w:val="00776A21"/>
    <w:rsid w:val="00776E9E"/>
    <w:rsid w:val="00777053"/>
    <w:rsid w:val="007770F1"/>
    <w:rsid w:val="00777BBC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CB7"/>
    <w:rsid w:val="00781DAD"/>
    <w:rsid w:val="00782266"/>
    <w:rsid w:val="007822AB"/>
    <w:rsid w:val="0078243D"/>
    <w:rsid w:val="00782D8A"/>
    <w:rsid w:val="00783315"/>
    <w:rsid w:val="007833C3"/>
    <w:rsid w:val="007833D6"/>
    <w:rsid w:val="007833DA"/>
    <w:rsid w:val="007837BE"/>
    <w:rsid w:val="0078380D"/>
    <w:rsid w:val="00783C59"/>
    <w:rsid w:val="00783E65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4E"/>
    <w:rsid w:val="0078756D"/>
    <w:rsid w:val="007875C4"/>
    <w:rsid w:val="00787736"/>
    <w:rsid w:val="00787977"/>
    <w:rsid w:val="00787A55"/>
    <w:rsid w:val="00787FF1"/>
    <w:rsid w:val="007902FB"/>
    <w:rsid w:val="00790E7E"/>
    <w:rsid w:val="00790ED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39B"/>
    <w:rsid w:val="00793787"/>
    <w:rsid w:val="007939C7"/>
    <w:rsid w:val="00793F70"/>
    <w:rsid w:val="0079400D"/>
    <w:rsid w:val="00794120"/>
    <w:rsid w:val="007947FB"/>
    <w:rsid w:val="00794842"/>
    <w:rsid w:val="0079485D"/>
    <w:rsid w:val="007954AC"/>
    <w:rsid w:val="007957BB"/>
    <w:rsid w:val="0079601B"/>
    <w:rsid w:val="007962E1"/>
    <w:rsid w:val="00796589"/>
    <w:rsid w:val="0079663F"/>
    <w:rsid w:val="0079692D"/>
    <w:rsid w:val="00796F91"/>
    <w:rsid w:val="0079799D"/>
    <w:rsid w:val="00797DAA"/>
    <w:rsid w:val="00797FCF"/>
    <w:rsid w:val="007A0616"/>
    <w:rsid w:val="007A06A2"/>
    <w:rsid w:val="007A091C"/>
    <w:rsid w:val="007A0DAC"/>
    <w:rsid w:val="007A1189"/>
    <w:rsid w:val="007A15BA"/>
    <w:rsid w:val="007A166E"/>
    <w:rsid w:val="007A16BA"/>
    <w:rsid w:val="007A16FD"/>
    <w:rsid w:val="007A17E9"/>
    <w:rsid w:val="007A1847"/>
    <w:rsid w:val="007A1964"/>
    <w:rsid w:val="007A1B63"/>
    <w:rsid w:val="007A2A48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61F"/>
    <w:rsid w:val="007A618D"/>
    <w:rsid w:val="007A6333"/>
    <w:rsid w:val="007A6477"/>
    <w:rsid w:val="007A6909"/>
    <w:rsid w:val="007A6D88"/>
    <w:rsid w:val="007A75A3"/>
    <w:rsid w:val="007B0253"/>
    <w:rsid w:val="007B02E6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692"/>
    <w:rsid w:val="007B4937"/>
    <w:rsid w:val="007B51B7"/>
    <w:rsid w:val="007B53E5"/>
    <w:rsid w:val="007B5829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47B"/>
    <w:rsid w:val="007C2A39"/>
    <w:rsid w:val="007C2DBF"/>
    <w:rsid w:val="007C3A7B"/>
    <w:rsid w:val="007C3D88"/>
    <w:rsid w:val="007C3F14"/>
    <w:rsid w:val="007C508D"/>
    <w:rsid w:val="007C515A"/>
    <w:rsid w:val="007C52ED"/>
    <w:rsid w:val="007C56CE"/>
    <w:rsid w:val="007C5768"/>
    <w:rsid w:val="007C57E6"/>
    <w:rsid w:val="007C5AB0"/>
    <w:rsid w:val="007C5CE6"/>
    <w:rsid w:val="007C5DB6"/>
    <w:rsid w:val="007C61E0"/>
    <w:rsid w:val="007C6308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2188"/>
    <w:rsid w:val="007D357E"/>
    <w:rsid w:val="007D3889"/>
    <w:rsid w:val="007D39A2"/>
    <w:rsid w:val="007D39AC"/>
    <w:rsid w:val="007D39D7"/>
    <w:rsid w:val="007D3A84"/>
    <w:rsid w:val="007D43E9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6F81"/>
    <w:rsid w:val="007D7042"/>
    <w:rsid w:val="007D7059"/>
    <w:rsid w:val="007D794A"/>
    <w:rsid w:val="007D7C64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BE4"/>
    <w:rsid w:val="007E1CB1"/>
    <w:rsid w:val="007E201B"/>
    <w:rsid w:val="007E2146"/>
    <w:rsid w:val="007E2998"/>
    <w:rsid w:val="007E2B64"/>
    <w:rsid w:val="007E2B78"/>
    <w:rsid w:val="007E2D1D"/>
    <w:rsid w:val="007E2E4B"/>
    <w:rsid w:val="007E3C11"/>
    <w:rsid w:val="007E46A3"/>
    <w:rsid w:val="007E471A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1AA"/>
    <w:rsid w:val="007E6735"/>
    <w:rsid w:val="007E67F4"/>
    <w:rsid w:val="007E6936"/>
    <w:rsid w:val="007E6EF1"/>
    <w:rsid w:val="007E7B2B"/>
    <w:rsid w:val="007E7CBA"/>
    <w:rsid w:val="007F005A"/>
    <w:rsid w:val="007F0076"/>
    <w:rsid w:val="007F02A8"/>
    <w:rsid w:val="007F05E0"/>
    <w:rsid w:val="007F0B77"/>
    <w:rsid w:val="007F0DD3"/>
    <w:rsid w:val="007F164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3BB"/>
    <w:rsid w:val="00802410"/>
    <w:rsid w:val="00802615"/>
    <w:rsid w:val="00802C75"/>
    <w:rsid w:val="00803A20"/>
    <w:rsid w:val="00803E2E"/>
    <w:rsid w:val="008041E1"/>
    <w:rsid w:val="00804437"/>
    <w:rsid w:val="008047BE"/>
    <w:rsid w:val="00804867"/>
    <w:rsid w:val="00804B2F"/>
    <w:rsid w:val="00804B7C"/>
    <w:rsid w:val="00804C3F"/>
    <w:rsid w:val="00805227"/>
    <w:rsid w:val="0080654B"/>
    <w:rsid w:val="00806979"/>
    <w:rsid w:val="0080699F"/>
    <w:rsid w:val="00806ACA"/>
    <w:rsid w:val="00806D29"/>
    <w:rsid w:val="00807704"/>
    <w:rsid w:val="0080770D"/>
    <w:rsid w:val="00807D28"/>
    <w:rsid w:val="00807D5E"/>
    <w:rsid w:val="00807E1B"/>
    <w:rsid w:val="0081012C"/>
    <w:rsid w:val="00810234"/>
    <w:rsid w:val="008102E8"/>
    <w:rsid w:val="00810552"/>
    <w:rsid w:val="0081083C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BBE"/>
    <w:rsid w:val="00813CE0"/>
    <w:rsid w:val="0081433F"/>
    <w:rsid w:val="008143A0"/>
    <w:rsid w:val="00814593"/>
    <w:rsid w:val="00814794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861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34B"/>
    <w:rsid w:val="00825365"/>
    <w:rsid w:val="0082540D"/>
    <w:rsid w:val="00825DD4"/>
    <w:rsid w:val="00825ECB"/>
    <w:rsid w:val="00826204"/>
    <w:rsid w:val="00826D55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806"/>
    <w:rsid w:val="00832C18"/>
    <w:rsid w:val="00832CAF"/>
    <w:rsid w:val="00832EC1"/>
    <w:rsid w:val="008330DB"/>
    <w:rsid w:val="00833E23"/>
    <w:rsid w:val="00833EF5"/>
    <w:rsid w:val="008340A5"/>
    <w:rsid w:val="0083417A"/>
    <w:rsid w:val="00834512"/>
    <w:rsid w:val="00834746"/>
    <w:rsid w:val="008349E7"/>
    <w:rsid w:val="00834A50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7D3"/>
    <w:rsid w:val="00837E51"/>
    <w:rsid w:val="00840077"/>
    <w:rsid w:val="008401C2"/>
    <w:rsid w:val="008401C3"/>
    <w:rsid w:val="00840355"/>
    <w:rsid w:val="008403BA"/>
    <w:rsid w:val="00840417"/>
    <w:rsid w:val="008404D7"/>
    <w:rsid w:val="00840634"/>
    <w:rsid w:val="008407B1"/>
    <w:rsid w:val="00840A68"/>
    <w:rsid w:val="00840A83"/>
    <w:rsid w:val="00840D46"/>
    <w:rsid w:val="00840D5A"/>
    <w:rsid w:val="00840DAA"/>
    <w:rsid w:val="0084122C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02D"/>
    <w:rsid w:val="00843789"/>
    <w:rsid w:val="0084387F"/>
    <w:rsid w:val="00843AFD"/>
    <w:rsid w:val="008444F8"/>
    <w:rsid w:val="0084464F"/>
    <w:rsid w:val="00844750"/>
    <w:rsid w:val="00844924"/>
    <w:rsid w:val="00844F54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06AF"/>
    <w:rsid w:val="0085130C"/>
    <w:rsid w:val="008513D8"/>
    <w:rsid w:val="008516D7"/>
    <w:rsid w:val="00851B22"/>
    <w:rsid w:val="008521C5"/>
    <w:rsid w:val="00852338"/>
    <w:rsid w:val="008524BE"/>
    <w:rsid w:val="00852603"/>
    <w:rsid w:val="00852F3B"/>
    <w:rsid w:val="00853132"/>
    <w:rsid w:val="00853B2A"/>
    <w:rsid w:val="00853B65"/>
    <w:rsid w:val="00853C14"/>
    <w:rsid w:val="00853C45"/>
    <w:rsid w:val="00853C94"/>
    <w:rsid w:val="00853F11"/>
    <w:rsid w:val="00854090"/>
    <w:rsid w:val="008540E5"/>
    <w:rsid w:val="00854983"/>
    <w:rsid w:val="00854B60"/>
    <w:rsid w:val="00856301"/>
    <w:rsid w:val="0085647C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07DB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4A"/>
    <w:rsid w:val="008648FC"/>
    <w:rsid w:val="00864A9F"/>
    <w:rsid w:val="008650AB"/>
    <w:rsid w:val="00865324"/>
    <w:rsid w:val="008653DC"/>
    <w:rsid w:val="00865696"/>
    <w:rsid w:val="00865869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4E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66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0D5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8C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4F23"/>
    <w:rsid w:val="00885037"/>
    <w:rsid w:val="00885675"/>
    <w:rsid w:val="0088579F"/>
    <w:rsid w:val="0088599D"/>
    <w:rsid w:val="00885D5D"/>
    <w:rsid w:val="00885F46"/>
    <w:rsid w:val="00886116"/>
    <w:rsid w:val="0088651F"/>
    <w:rsid w:val="00887184"/>
    <w:rsid w:val="008873A5"/>
    <w:rsid w:val="00887531"/>
    <w:rsid w:val="00887771"/>
    <w:rsid w:val="00887F2E"/>
    <w:rsid w:val="0089035C"/>
    <w:rsid w:val="008907B2"/>
    <w:rsid w:val="00890B03"/>
    <w:rsid w:val="00890BCD"/>
    <w:rsid w:val="00890D15"/>
    <w:rsid w:val="00890E3A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695"/>
    <w:rsid w:val="00893B3B"/>
    <w:rsid w:val="00894304"/>
    <w:rsid w:val="0089466B"/>
    <w:rsid w:val="00894C16"/>
    <w:rsid w:val="00894C3B"/>
    <w:rsid w:val="00894D6C"/>
    <w:rsid w:val="00894FEF"/>
    <w:rsid w:val="00895243"/>
    <w:rsid w:val="008953FF"/>
    <w:rsid w:val="00895A0C"/>
    <w:rsid w:val="00895F4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4D39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055"/>
    <w:rsid w:val="008B1245"/>
    <w:rsid w:val="008B130E"/>
    <w:rsid w:val="008B1651"/>
    <w:rsid w:val="008B175A"/>
    <w:rsid w:val="008B1842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566F"/>
    <w:rsid w:val="008B586C"/>
    <w:rsid w:val="008B60E9"/>
    <w:rsid w:val="008B60ED"/>
    <w:rsid w:val="008B614C"/>
    <w:rsid w:val="008B6847"/>
    <w:rsid w:val="008B694A"/>
    <w:rsid w:val="008B6E21"/>
    <w:rsid w:val="008B6E5C"/>
    <w:rsid w:val="008B739E"/>
    <w:rsid w:val="008B766A"/>
    <w:rsid w:val="008B7A0E"/>
    <w:rsid w:val="008B7BD4"/>
    <w:rsid w:val="008B7E5B"/>
    <w:rsid w:val="008B7EA9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3E68"/>
    <w:rsid w:val="008C4188"/>
    <w:rsid w:val="008C49D5"/>
    <w:rsid w:val="008C4AB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2C"/>
    <w:rsid w:val="008D149D"/>
    <w:rsid w:val="008D1C39"/>
    <w:rsid w:val="008D1D2C"/>
    <w:rsid w:val="008D1D93"/>
    <w:rsid w:val="008D1E23"/>
    <w:rsid w:val="008D2461"/>
    <w:rsid w:val="008D2D60"/>
    <w:rsid w:val="008D3208"/>
    <w:rsid w:val="008D382D"/>
    <w:rsid w:val="008D3A33"/>
    <w:rsid w:val="008D3E0C"/>
    <w:rsid w:val="008D3F21"/>
    <w:rsid w:val="008D40FF"/>
    <w:rsid w:val="008D4277"/>
    <w:rsid w:val="008D453F"/>
    <w:rsid w:val="008D4F40"/>
    <w:rsid w:val="008D4FE6"/>
    <w:rsid w:val="008D508F"/>
    <w:rsid w:val="008D538D"/>
    <w:rsid w:val="008D58B1"/>
    <w:rsid w:val="008D592F"/>
    <w:rsid w:val="008D59D0"/>
    <w:rsid w:val="008D5BC2"/>
    <w:rsid w:val="008D5FCD"/>
    <w:rsid w:val="008D6733"/>
    <w:rsid w:val="008D6D0E"/>
    <w:rsid w:val="008D6F90"/>
    <w:rsid w:val="008D70F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399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49F0"/>
    <w:rsid w:val="008E4AFB"/>
    <w:rsid w:val="008E5570"/>
    <w:rsid w:val="008E5A6D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4A2"/>
    <w:rsid w:val="008F0D27"/>
    <w:rsid w:val="008F1550"/>
    <w:rsid w:val="008F1C32"/>
    <w:rsid w:val="008F1CF8"/>
    <w:rsid w:val="008F2201"/>
    <w:rsid w:val="008F2595"/>
    <w:rsid w:val="008F2656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5E9C"/>
    <w:rsid w:val="008F6150"/>
    <w:rsid w:val="008F6188"/>
    <w:rsid w:val="008F6649"/>
    <w:rsid w:val="008F6A8C"/>
    <w:rsid w:val="008F6CD1"/>
    <w:rsid w:val="008F6E5D"/>
    <w:rsid w:val="008F7069"/>
    <w:rsid w:val="008F717C"/>
    <w:rsid w:val="008F74EA"/>
    <w:rsid w:val="008F74ED"/>
    <w:rsid w:val="008F7BD6"/>
    <w:rsid w:val="008F7CEF"/>
    <w:rsid w:val="008F7EE3"/>
    <w:rsid w:val="009000FD"/>
    <w:rsid w:val="00900DDE"/>
    <w:rsid w:val="00900DF1"/>
    <w:rsid w:val="00901845"/>
    <w:rsid w:val="00901E2A"/>
    <w:rsid w:val="00901F96"/>
    <w:rsid w:val="00901F9A"/>
    <w:rsid w:val="009020FE"/>
    <w:rsid w:val="009022BC"/>
    <w:rsid w:val="0090255A"/>
    <w:rsid w:val="00902734"/>
    <w:rsid w:val="00902997"/>
    <w:rsid w:val="00902AFB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486"/>
    <w:rsid w:val="00905A06"/>
    <w:rsid w:val="00905F4E"/>
    <w:rsid w:val="00906100"/>
    <w:rsid w:val="009061A5"/>
    <w:rsid w:val="0090642D"/>
    <w:rsid w:val="009067B8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2D58"/>
    <w:rsid w:val="009138F9"/>
    <w:rsid w:val="00913F4C"/>
    <w:rsid w:val="00913F9C"/>
    <w:rsid w:val="0091404B"/>
    <w:rsid w:val="0091423A"/>
    <w:rsid w:val="00914A5D"/>
    <w:rsid w:val="00914F86"/>
    <w:rsid w:val="00914F8B"/>
    <w:rsid w:val="00915032"/>
    <w:rsid w:val="0091537E"/>
    <w:rsid w:val="0091546A"/>
    <w:rsid w:val="009154BD"/>
    <w:rsid w:val="009154CF"/>
    <w:rsid w:val="00915AB4"/>
    <w:rsid w:val="00915F97"/>
    <w:rsid w:val="0091610F"/>
    <w:rsid w:val="009161BA"/>
    <w:rsid w:val="009166D7"/>
    <w:rsid w:val="00916827"/>
    <w:rsid w:val="009171B0"/>
    <w:rsid w:val="0091730B"/>
    <w:rsid w:val="00920FE4"/>
    <w:rsid w:val="00921140"/>
    <w:rsid w:val="0092169A"/>
    <w:rsid w:val="009216BF"/>
    <w:rsid w:val="0092182B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34"/>
    <w:rsid w:val="00923560"/>
    <w:rsid w:val="009235DD"/>
    <w:rsid w:val="00923ABA"/>
    <w:rsid w:val="00923EB5"/>
    <w:rsid w:val="00923F1B"/>
    <w:rsid w:val="00924108"/>
    <w:rsid w:val="0092423D"/>
    <w:rsid w:val="0092434B"/>
    <w:rsid w:val="009247D8"/>
    <w:rsid w:val="00924B97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359"/>
    <w:rsid w:val="00927752"/>
    <w:rsid w:val="0092779E"/>
    <w:rsid w:val="00930305"/>
    <w:rsid w:val="0093047C"/>
    <w:rsid w:val="0093063D"/>
    <w:rsid w:val="00931196"/>
    <w:rsid w:val="0093135E"/>
    <w:rsid w:val="0093161F"/>
    <w:rsid w:val="0093195D"/>
    <w:rsid w:val="00932109"/>
    <w:rsid w:val="009322AC"/>
    <w:rsid w:val="009324B1"/>
    <w:rsid w:val="009327B5"/>
    <w:rsid w:val="0093284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86"/>
    <w:rsid w:val="009359D2"/>
    <w:rsid w:val="00935B52"/>
    <w:rsid w:val="00935BD1"/>
    <w:rsid w:val="0093676F"/>
    <w:rsid w:val="00936951"/>
    <w:rsid w:val="00936A90"/>
    <w:rsid w:val="00936AB3"/>
    <w:rsid w:val="009370A6"/>
    <w:rsid w:val="009370CA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792"/>
    <w:rsid w:val="00941A1C"/>
    <w:rsid w:val="00941B97"/>
    <w:rsid w:val="00942A63"/>
    <w:rsid w:val="00942BB8"/>
    <w:rsid w:val="00943128"/>
    <w:rsid w:val="00943349"/>
    <w:rsid w:val="0094335F"/>
    <w:rsid w:val="00943D09"/>
    <w:rsid w:val="009440F3"/>
    <w:rsid w:val="00944202"/>
    <w:rsid w:val="00944335"/>
    <w:rsid w:val="00944710"/>
    <w:rsid w:val="0094480B"/>
    <w:rsid w:val="00944AF4"/>
    <w:rsid w:val="00944B00"/>
    <w:rsid w:val="00944D54"/>
    <w:rsid w:val="00944D6C"/>
    <w:rsid w:val="0094564D"/>
    <w:rsid w:val="00945CFC"/>
    <w:rsid w:val="00945E49"/>
    <w:rsid w:val="0094620C"/>
    <w:rsid w:val="009462D8"/>
    <w:rsid w:val="00946388"/>
    <w:rsid w:val="00946860"/>
    <w:rsid w:val="00946F59"/>
    <w:rsid w:val="00947415"/>
    <w:rsid w:val="0094776D"/>
    <w:rsid w:val="009500B6"/>
    <w:rsid w:val="00950651"/>
    <w:rsid w:val="009509D7"/>
    <w:rsid w:val="00950B09"/>
    <w:rsid w:val="00950DD1"/>
    <w:rsid w:val="00951417"/>
    <w:rsid w:val="0095154C"/>
    <w:rsid w:val="009517A9"/>
    <w:rsid w:val="00951827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3E46"/>
    <w:rsid w:val="009542C9"/>
    <w:rsid w:val="0095466F"/>
    <w:rsid w:val="009548C3"/>
    <w:rsid w:val="00954BF9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6F2"/>
    <w:rsid w:val="00956769"/>
    <w:rsid w:val="00956B4A"/>
    <w:rsid w:val="00957060"/>
    <w:rsid w:val="009572DC"/>
    <w:rsid w:val="00957487"/>
    <w:rsid w:val="00957656"/>
    <w:rsid w:val="00957A15"/>
    <w:rsid w:val="00957D9C"/>
    <w:rsid w:val="00957E3F"/>
    <w:rsid w:val="009603AB"/>
    <w:rsid w:val="009607AF"/>
    <w:rsid w:val="00960A88"/>
    <w:rsid w:val="00960C68"/>
    <w:rsid w:val="00960CB6"/>
    <w:rsid w:val="00960D27"/>
    <w:rsid w:val="00960F12"/>
    <w:rsid w:val="00961023"/>
    <w:rsid w:val="009612F1"/>
    <w:rsid w:val="009613DF"/>
    <w:rsid w:val="009616FA"/>
    <w:rsid w:val="00961E6D"/>
    <w:rsid w:val="00961F21"/>
    <w:rsid w:val="009621FF"/>
    <w:rsid w:val="0096236E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5D43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90"/>
    <w:rsid w:val="00970FE3"/>
    <w:rsid w:val="00971190"/>
    <w:rsid w:val="0097138C"/>
    <w:rsid w:val="00971EB1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0C5"/>
    <w:rsid w:val="00974182"/>
    <w:rsid w:val="009744FF"/>
    <w:rsid w:val="00974520"/>
    <w:rsid w:val="00974EBD"/>
    <w:rsid w:val="009750F1"/>
    <w:rsid w:val="009751BA"/>
    <w:rsid w:val="0097583E"/>
    <w:rsid w:val="00975859"/>
    <w:rsid w:val="009760EC"/>
    <w:rsid w:val="00976A3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0FF2"/>
    <w:rsid w:val="0098172B"/>
    <w:rsid w:val="009817F9"/>
    <w:rsid w:val="0098183B"/>
    <w:rsid w:val="00981D4B"/>
    <w:rsid w:val="009822AF"/>
    <w:rsid w:val="009823A3"/>
    <w:rsid w:val="00982A5C"/>
    <w:rsid w:val="00982AB4"/>
    <w:rsid w:val="00982B3A"/>
    <w:rsid w:val="00982E67"/>
    <w:rsid w:val="00983061"/>
    <w:rsid w:val="00983223"/>
    <w:rsid w:val="009835DE"/>
    <w:rsid w:val="0098361A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48A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83B"/>
    <w:rsid w:val="00995D7A"/>
    <w:rsid w:val="00996546"/>
    <w:rsid w:val="00996A8B"/>
    <w:rsid w:val="00996CD1"/>
    <w:rsid w:val="00996CD4"/>
    <w:rsid w:val="0099713E"/>
    <w:rsid w:val="0099731A"/>
    <w:rsid w:val="0099750C"/>
    <w:rsid w:val="00997616"/>
    <w:rsid w:val="009979D6"/>
    <w:rsid w:val="00997CA3"/>
    <w:rsid w:val="009A0212"/>
    <w:rsid w:val="009A031F"/>
    <w:rsid w:val="009A041C"/>
    <w:rsid w:val="009A12E2"/>
    <w:rsid w:val="009A133F"/>
    <w:rsid w:val="009A1963"/>
    <w:rsid w:val="009A1E77"/>
    <w:rsid w:val="009A1FBC"/>
    <w:rsid w:val="009A20C4"/>
    <w:rsid w:val="009A20F1"/>
    <w:rsid w:val="009A2180"/>
    <w:rsid w:val="009A246A"/>
    <w:rsid w:val="009A2817"/>
    <w:rsid w:val="009A287E"/>
    <w:rsid w:val="009A2E5D"/>
    <w:rsid w:val="009A3183"/>
    <w:rsid w:val="009A355A"/>
    <w:rsid w:val="009A3792"/>
    <w:rsid w:val="009A37AC"/>
    <w:rsid w:val="009A3AB3"/>
    <w:rsid w:val="009A3AB5"/>
    <w:rsid w:val="009A3FA7"/>
    <w:rsid w:val="009A4518"/>
    <w:rsid w:val="009A47CB"/>
    <w:rsid w:val="009A4B55"/>
    <w:rsid w:val="009A4B7F"/>
    <w:rsid w:val="009A514C"/>
    <w:rsid w:val="009A516A"/>
    <w:rsid w:val="009A528E"/>
    <w:rsid w:val="009A54C4"/>
    <w:rsid w:val="009A5605"/>
    <w:rsid w:val="009A58A7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B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540"/>
    <w:rsid w:val="009B7833"/>
    <w:rsid w:val="009B7A81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9BB"/>
    <w:rsid w:val="009C2D12"/>
    <w:rsid w:val="009C2F5A"/>
    <w:rsid w:val="009C3D88"/>
    <w:rsid w:val="009C3D8B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D71"/>
    <w:rsid w:val="009C7F47"/>
    <w:rsid w:val="009C7FEB"/>
    <w:rsid w:val="009D00B2"/>
    <w:rsid w:val="009D0361"/>
    <w:rsid w:val="009D03AF"/>
    <w:rsid w:val="009D0720"/>
    <w:rsid w:val="009D079F"/>
    <w:rsid w:val="009D0897"/>
    <w:rsid w:val="009D09A8"/>
    <w:rsid w:val="009D10CA"/>
    <w:rsid w:val="009D1933"/>
    <w:rsid w:val="009D1CAF"/>
    <w:rsid w:val="009D2118"/>
    <w:rsid w:val="009D22EA"/>
    <w:rsid w:val="009D264B"/>
    <w:rsid w:val="009D2C43"/>
    <w:rsid w:val="009D3138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5561"/>
    <w:rsid w:val="009D5AFA"/>
    <w:rsid w:val="009D60BE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20"/>
    <w:rsid w:val="009E2787"/>
    <w:rsid w:val="009E2F97"/>
    <w:rsid w:val="009E3235"/>
    <w:rsid w:val="009E3790"/>
    <w:rsid w:val="009E457F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3"/>
    <w:rsid w:val="009E6F6E"/>
    <w:rsid w:val="009E7246"/>
    <w:rsid w:val="009E7677"/>
    <w:rsid w:val="009E7739"/>
    <w:rsid w:val="009E787E"/>
    <w:rsid w:val="009E78C6"/>
    <w:rsid w:val="009E798E"/>
    <w:rsid w:val="009E7B8A"/>
    <w:rsid w:val="009F06F6"/>
    <w:rsid w:val="009F0906"/>
    <w:rsid w:val="009F0C38"/>
    <w:rsid w:val="009F0CD1"/>
    <w:rsid w:val="009F1033"/>
    <w:rsid w:val="009F187B"/>
    <w:rsid w:val="009F1933"/>
    <w:rsid w:val="009F1954"/>
    <w:rsid w:val="009F2352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1AF8"/>
    <w:rsid w:val="00A02538"/>
    <w:rsid w:val="00A0267E"/>
    <w:rsid w:val="00A02A7C"/>
    <w:rsid w:val="00A02B26"/>
    <w:rsid w:val="00A03255"/>
    <w:rsid w:val="00A03893"/>
    <w:rsid w:val="00A0394B"/>
    <w:rsid w:val="00A03B21"/>
    <w:rsid w:val="00A03CC8"/>
    <w:rsid w:val="00A0404C"/>
    <w:rsid w:val="00A044F4"/>
    <w:rsid w:val="00A04541"/>
    <w:rsid w:val="00A0467E"/>
    <w:rsid w:val="00A04846"/>
    <w:rsid w:val="00A04A92"/>
    <w:rsid w:val="00A0519C"/>
    <w:rsid w:val="00A0559E"/>
    <w:rsid w:val="00A05610"/>
    <w:rsid w:val="00A05A1F"/>
    <w:rsid w:val="00A05BA9"/>
    <w:rsid w:val="00A05DFF"/>
    <w:rsid w:val="00A05FF8"/>
    <w:rsid w:val="00A066E6"/>
    <w:rsid w:val="00A0687B"/>
    <w:rsid w:val="00A069BD"/>
    <w:rsid w:val="00A06F57"/>
    <w:rsid w:val="00A06F7C"/>
    <w:rsid w:val="00A07258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CA7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10"/>
    <w:rsid w:val="00A145D0"/>
    <w:rsid w:val="00A14743"/>
    <w:rsid w:val="00A14B5D"/>
    <w:rsid w:val="00A14D1C"/>
    <w:rsid w:val="00A15017"/>
    <w:rsid w:val="00A152F7"/>
    <w:rsid w:val="00A15464"/>
    <w:rsid w:val="00A15521"/>
    <w:rsid w:val="00A1562F"/>
    <w:rsid w:val="00A157EC"/>
    <w:rsid w:val="00A15ABD"/>
    <w:rsid w:val="00A160DF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061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D48"/>
    <w:rsid w:val="00A21E51"/>
    <w:rsid w:val="00A22132"/>
    <w:rsid w:val="00A22207"/>
    <w:rsid w:val="00A226BE"/>
    <w:rsid w:val="00A22D9C"/>
    <w:rsid w:val="00A238FC"/>
    <w:rsid w:val="00A23921"/>
    <w:rsid w:val="00A23DD8"/>
    <w:rsid w:val="00A24150"/>
    <w:rsid w:val="00A24701"/>
    <w:rsid w:val="00A2470A"/>
    <w:rsid w:val="00A2481C"/>
    <w:rsid w:val="00A24CCF"/>
    <w:rsid w:val="00A24D81"/>
    <w:rsid w:val="00A24F90"/>
    <w:rsid w:val="00A25155"/>
    <w:rsid w:val="00A2583E"/>
    <w:rsid w:val="00A25A28"/>
    <w:rsid w:val="00A25DC4"/>
    <w:rsid w:val="00A25F8A"/>
    <w:rsid w:val="00A25FAE"/>
    <w:rsid w:val="00A261E4"/>
    <w:rsid w:val="00A26883"/>
    <w:rsid w:val="00A26CF7"/>
    <w:rsid w:val="00A26D60"/>
    <w:rsid w:val="00A26EE0"/>
    <w:rsid w:val="00A27EB8"/>
    <w:rsid w:val="00A305FE"/>
    <w:rsid w:val="00A3072C"/>
    <w:rsid w:val="00A3097E"/>
    <w:rsid w:val="00A30A53"/>
    <w:rsid w:val="00A30BAE"/>
    <w:rsid w:val="00A30D5B"/>
    <w:rsid w:val="00A30FE2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3DED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248"/>
    <w:rsid w:val="00A47430"/>
    <w:rsid w:val="00A4761F"/>
    <w:rsid w:val="00A47803"/>
    <w:rsid w:val="00A479AE"/>
    <w:rsid w:val="00A47B27"/>
    <w:rsid w:val="00A47B4B"/>
    <w:rsid w:val="00A47BED"/>
    <w:rsid w:val="00A5044D"/>
    <w:rsid w:val="00A50B00"/>
    <w:rsid w:val="00A50F3A"/>
    <w:rsid w:val="00A511FB"/>
    <w:rsid w:val="00A514EB"/>
    <w:rsid w:val="00A51BC1"/>
    <w:rsid w:val="00A521E0"/>
    <w:rsid w:val="00A52996"/>
    <w:rsid w:val="00A52B0A"/>
    <w:rsid w:val="00A52D1E"/>
    <w:rsid w:val="00A53098"/>
    <w:rsid w:val="00A5339E"/>
    <w:rsid w:val="00A544BF"/>
    <w:rsid w:val="00A54A61"/>
    <w:rsid w:val="00A54A90"/>
    <w:rsid w:val="00A54D16"/>
    <w:rsid w:val="00A55179"/>
    <w:rsid w:val="00A551A0"/>
    <w:rsid w:val="00A5579B"/>
    <w:rsid w:val="00A55855"/>
    <w:rsid w:val="00A5586A"/>
    <w:rsid w:val="00A55877"/>
    <w:rsid w:val="00A5587F"/>
    <w:rsid w:val="00A559FA"/>
    <w:rsid w:val="00A55BB7"/>
    <w:rsid w:val="00A55CCE"/>
    <w:rsid w:val="00A55E76"/>
    <w:rsid w:val="00A55F31"/>
    <w:rsid w:val="00A560EA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0D18"/>
    <w:rsid w:val="00A60F90"/>
    <w:rsid w:val="00A61298"/>
    <w:rsid w:val="00A6149B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3E1B"/>
    <w:rsid w:val="00A64196"/>
    <w:rsid w:val="00A64294"/>
    <w:rsid w:val="00A64B81"/>
    <w:rsid w:val="00A64BC7"/>
    <w:rsid w:val="00A64EB1"/>
    <w:rsid w:val="00A6504E"/>
    <w:rsid w:val="00A65354"/>
    <w:rsid w:val="00A65589"/>
    <w:rsid w:val="00A657CF"/>
    <w:rsid w:val="00A65BE3"/>
    <w:rsid w:val="00A65FBF"/>
    <w:rsid w:val="00A66089"/>
    <w:rsid w:val="00A6681D"/>
    <w:rsid w:val="00A669C7"/>
    <w:rsid w:val="00A66A5A"/>
    <w:rsid w:val="00A6736A"/>
    <w:rsid w:val="00A677C1"/>
    <w:rsid w:val="00A67A8E"/>
    <w:rsid w:val="00A67AC6"/>
    <w:rsid w:val="00A67AFD"/>
    <w:rsid w:val="00A67E2B"/>
    <w:rsid w:val="00A70A35"/>
    <w:rsid w:val="00A70D73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03F"/>
    <w:rsid w:val="00A75212"/>
    <w:rsid w:val="00A7527B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58E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BFA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D1C"/>
    <w:rsid w:val="00A93E41"/>
    <w:rsid w:val="00A93F3C"/>
    <w:rsid w:val="00A946AD"/>
    <w:rsid w:val="00A94A70"/>
    <w:rsid w:val="00A94A9A"/>
    <w:rsid w:val="00A9505F"/>
    <w:rsid w:val="00A9526D"/>
    <w:rsid w:val="00A95A3E"/>
    <w:rsid w:val="00A95BE9"/>
    <w:rsid w:val="00A95C35"/>
    <w:rsid w:val="00A95CB8"/>
    <w:rsid w:val="00A95DBB"/>
    <w:rsid w:val="00A96058"/>
    <w:rsid w:val="00A9661E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202"/>
    <w:rsid w:val="00AA033F"/>
    <w:rsid w:val="00AA0ABC"/>
    <w:rsid w:val="00AA158B"/>
    <w:rsid w:val="00AA196B"/>
    <w:rsid w:val="00AA1D12"/>
    <w:rsid w:val="00AA1DD6"/>
    <w:rsid w:val="00AA1EEC"/>
    <w:rsid w:val="00AA210C"/>
    <w:rsid w:val="00AA29F2"/>
    <w:rsid w:val="00AA2A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C59"/>
    <w:rsid w:val="00AA6F9A"/>
    <w:rsid w:val="00AA7748"/>
    <w:rsid w:val="00AA7C4F"/>
    <w:rsid w:val="00AB001C"/>
    <w:rsid w:val="00AB027D"/>
    <w:rsid w:val="00AB02C8"/>
    <w:rsid w:val="00AB06B8"/>
    <w:rsid w:val="00AB0ADE"/>
    <w:rsid w:val="00AB0C83"/>
    <w:rsid w:val="00AB0CA0"/>
    <w:rsid w:val="00AB102D"/>
    <w:rsid w:val="00AB1A33"/>
    <w:rsid w:val="00AB1C99"/>
    <w:rsid w:val="00AB210E"/>
    <w:rsid w:val="00AB243D"/>
    <w:rsid w:val="00AB2857"/>
    <w:rsid w:val="00AB2B10"/>
    <w:rsid w:val="00AB3299"/>
    <w:rsid w:val="00AB3418"/>
    <w:rsid w:val="00AB3490"/>
    <w:rsid w:val="00AB3491"/>
    <w:rsid w:val="00AB3950"/>
    <w:rsid w:val="00AB3D94"/>
    <w:rsid w:val="00AB3E16"/>
    <w:rsid w:val="00AB3E3E"/>
    <w:rsid w:val="00AB3F13"/>
    <w:rsid w:val="00AB3F37"/>
    <w:rsid w:val="00AB4157"/>
    <w:rsid w:val="00AB42FF"/>
    <w:rsid w:val="00AB4A24"/>
    <w:rsid w:val="00AB4A5B"/>
    <w:rsid w:val="00AB513E"/>
    <w:rsid w:val="00AB53BA"/>
    <w:rsid w:val="00AB57AD"/>
    <w:rsid w:val="00AB583A"/>
    <w:rsid w:val="00AB642C"/>
    <w:rsid w:val="00AB6F57"/>
    <w:rsid w:val="00AB7099"/>
    <w:rsid w:val="00AB7134"/>
    <w:rsid w:val="00AB73D8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1796"/>
    <w:rsid w:val="00AC1DA2"/>
    <w:rsid w:val="00AC2AEF"/>
    <w:rsid w:val="00AC2D39"/>
    <w:rsid w:val="00AC2D4E"/>
    <w:rsid w:val="00AC3084"/>
    <w:rsid w:val="00AC3431"/>
    <w:rsid w:val="00AC38E9"/>
    <w:rsid w:val="00AC4381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C75B2"/>
    <w:rsid w:val="00AC7D8A"/>
    <w:rsid w:val="00AD0EAA"/>
    <w:rsid w:val="00AD12BD"/>
    <w:rsid w:val="00AD1529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21D"/>
    <w:rsid w:val="00AD48F9"/>
    <w:rsid w:val="00AD514B"/>
    <w:rsid w:val="00AD5416"/>
    <w:rsid w:val="00AD5542"/>
    <w:rsid w:val="00AD5930"/>
    <w:rsid w:val="00AD5963"/>
    <w:rsid w:val="00AD5F5A"/>
    <w:rsid w:val="00AD65C7"/>
    <w:rsid w:val="00AD689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1B3"/>
    <w:rsid w:val="00AE1418"/>
    <w:rsid w:val="00AE14B7"/>
    <w:rsid w:val="00AE186D"/>
    <w:rsid w:val="00AE1C33"/>
    <w:rsid w:val="00AE20AD"/>
    <w:rsid w:val="00AE2205"/>
    <w:rsid w:val="00AE232B"/>
    <w:rsid w:val="00AE29B5"/>
    <w:rsid w:val="00AE2BFE"/>
    <w:rsid w:val="00AE3004"/>
    <w:rsid w:val="00AE31BA"/>
    <w:rsid w:val="00AE34B9"/>
    <w:rsid w:val="00AE352C"/>
    <w:rsid w:val="00AE365F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AC7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48B"/>
    <w:rsid w:val="00AE7992"/>
    <w:rsid w:val="00AE7E0E"/>
    <w:rsid w:val="00AF0801"/>
    <w:rsid w:val="00AF0A7A"/>
    <w:rsid w:val="00AF13DC"/>
    <w:rsid w:val="00AF1414"/>
    <w:rsid w:val="00AF26BE"/>
    <w:rsid w:val="00AF28B0"/>
    <w:rsid w:val="00AF2D55"/>
    <w:rsid w:val="00AF2D5E"/>
    <w:rsid w:val="00AF2DED"/>
    <w:rsid w:val="00AF2E7C"/>
    <w:rsid w:val="00AF376D"/>
    <w:rsid w:val="00AF377C"/>
    <w:rsid w:val="00AF3C31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10E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2B3"/>
    <w:rsid w:val="00B039CE"/>
    <w:rsid w:val="00B03D26"/>
    <w:rsid w:val="00B03E1C"/>
    <w:rsid w:val="00B04D36"/>
    <w:rsid w:val="00B04F11"/>
    <w:rsid w:val="00B051EA"/>
    <w:rsid w:val="00B052E4"/>
    <w:rsid w:val="00B054CE"/>
    <w:rsid w:val="00B05688"/>
    <w:rsid w:val="00B060B4"/>
    <w:rsid w:val="00B06AF4"/>
    <w:rsid w:val="00B06C77"/>
    <w:rsid w:val="00B072FD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1C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274"/>
    <w:rsid w:val="00B2043A"/>
    <w:rsid w:val="00B206FB"/>
    <w:rsid w:val="00B20993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905"/>
    <w:rsid w:val="00B233A9"/>
    <w:rsid w:val="00B239CC"/>
    <w:rsid w:val="00B23A73"/>
    <w:rsid w:val="00B23FDF"/>
    <w:rsid w:val="00B24059"/>
    <w:rsid w:val="00B24E7D"/>
    <w:rsid w:val="00B24F49"/>
    <w:rsid w:val="00B2541E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2B9"/>
    <w:rsid w:val="00B2757B"/>
    <w:rsid w:val="00B275CD"/>
    <w:rsid w:val="00B27D54"/>
    <w:rsid w:val="00B305C0"/>
    <w:rsid w:val="00B30992"/>
    <w:rsid w:val="00B30D8A"/>
    <w:rsid w:val="00B30F29"/>
    <w:rsid w:val="00B31569"/>
    <w:rsid w:val="00B31E2C"/>
    <w:rsid w:val="00B31E5F"/>
    <w:rsid w:val="00B32207"/>
    <w:rsid w:val="00B32607"/>
    <w:rsid w:val="00B326BE"/>
    <w:rsid w:val="00B32821"/>
    <w:rsid w:val="00B32B1B"/>
    <w:rsid w:val="00B32CE3"/>
    <w:rsid w:val="00B3304D"/>
    <w:rsid w:val="00B3312F"/>
    <w:rsid w:val="00B3331B"/>
    <w:rsid w:val="00B33595"/>
    <w:rsid w:val="00B33961"/>
    <w:rsid w:val="00B3396B"/>
    <w:rsid w:val="00B33D8B"/>
    <w:rsid w:val="00B34886"/>
    <w:rsid w:val="00B3488B"/>
    <w:rsid w:val="00B34B5A"/>
    <w:rsid w:val="00B34FF3"/>
    <w:rsid w:val="00B3511C"/>
    <w:rsid w:val="00B3539A"/>
    <w:rsid w:val="00B35620"/>
    <w:rsid w:val="00B35643"/>
    <w:rsid w:val="00B35CB3"/>
    <w:rsid w:val="00B35F8E"/>
    <w:rsid w:val="00B36CCD"/>
    <w:rsid w:val="00B36F42"/>
    <w:rsid w:val="00B37121"/>
    <w:rsid w:val="00B37DD5"/>
    <w:rsid w:val="00B4003E"/>
    <w:rsid w:val="00B40292"/>
    <w:rsid w:val="00B40461"/>
    <w:rsid w:val="00B40644"/>
    <w:rsid w:val="00B4067C"/>
    <w:rsid w:val="00B40696"/>
    <w:rsid w:val="00B406B2"/>
    <w:rsid w:val="00B40BF1"/>
    <w:rsid w:val="00B40CAC"/>
    <w:rsid w:val="00B40D73"/>
    <w:rsid w:val="00B411A3"/>
    <w:rsid w:val="00B412CB"/>
    <w:rsid w:val="00B41351"/>
    <w:rsid w:val="00B415EF"/>
    <w:rsid w:val="00B41B34"/>
    <w:rsid w:val="00B41C34"/>
    <w:rsid w:val="00B41FE3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2E5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3BE"/>
    <w:rsid w:val="00B60543"/>
    <w:rsid w:val="00B607B8"/>
    <w:rsid w:val="00B60E6E"/>
    <w:rsid w:val="00B60EA9"/>
    <w:rsid w:val="00B6184F"/>
    <w:rsid w:val="00B619AF"/>
    <w:rsid w:val="00B61AC8"/>
    <w:rsid w:val="00B61B85"/>
    <w:rsid w:val="00B61CFF"/>
    <w:rsid w:val="00B61F70"/>
    <w:rsid w:val="00B6237B"/>
    <w:rsid w:val="00B62A18"/>
    <w:rsid w:val="00B63697"/>
    <w:rsid w:val="00B637E8"/>
    <w:rsid w:val="00B63834"/>
    <w:rsid w:val="00B63870"/>
    <w:rsid w:val="00B63AB6"/>
    <w:rsid w:val="00B63D4F"/>
    <w:rsid w:val="00B640AB"/>
    <w:rsid w:val="00B642DD"/>
    <w:rsid w:val="00B642F1"/>
    <w:rsid w:val="00B6433A"/>
    <w:rsid w:val="00B64398"/>
    <w:rsid w:val="00B64484"/>
    <w:rsid w:val="00B645EE"/>
    <w:rsid w:val="00B645F8"/>
    <w:rsid w:val="00B646A6"/>
    <w:rsid w:val="00B64C1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CE"/>
    <w:rsid w:val="00B70DDA"/>
    <w:rsid w:val="00B70EDB"/>
    <w:rsid w:val="00B70FA8"/>
    <w:rsid w:val="00B71A5D"/>
    <w:rsid w:val="00B72184"/>
    <w:rsid w:val="00B7273B"/>
    <w:rsid w:val="00B727B8"/>
    <w:rsid w:val="00B73259"/>
    <w:rsid w:val="00B73453"/>
    <w:rsid w:val="00B737C7"/>
    <w:rsid w:val="00B73801"/>
    <w:rsid w:val="00B7385D"/>
    <w:rsid w:val="00B741DB"/>
    <w:rsid w:val="00B74921"/>
    <w:rsid w:val="00B74A0D"/>
    <w:rsid w:val="00B74E88"/>
    <w:rsid w:val="00B74EC0"/>
    <w:rsid w:val="00B75549"/>
    <w:rsid w:val="00B75667"/>
    <w:rsid w:val="00B75A33"/>
    <w:rsid w:val="00B76634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377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E3C"/>
    <w:rsid w:val="00B85F67"/>
    <w:rsid w:val="00B85F85"/>
    <w:rsid w:val="00B86017"/>
    <w:rsid w:val="00B86551"/>
    <w:rsid w:val="00B86557"/>
    <w:rsid w:val="00B86734"/>
    <w:rsid w:val="00B868FC"/>
    <w:rsid w:val="00B8692C"/>
    <w:rsid w:val="00B86BDC"/>
    <w:rsid w:val="00B86E06"/>
    <w:rsid w:val="00B8738D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A22"/>
    <w:rsid w:val="00B93AD8"/>
    <w:rsid w:val="00B93B55"/>
    <w:rsid w:val="00B93C36"/>
    <w:rsid w:val="00B93F19"/>
    <w:rsid w:val="00B94054"/>
    <w:rsid w:val="00B94253"/>
    <w:rsid w:val="00B9436E"/>
    <w:rsid w:val="00B948CE"/>
    <w:rsid w:val="00B950E8"/>
    <w:rsid w:val="00B9511A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66F"/>
    <w:rsid w:val="00B96ABF"/>
    <w:rsid w:val="00B96CBF"/>
    <w:rsid w:val="00B96CF0"/>
    <w:rsid w:val="00B96DA2"/>
    <w:rsid w:val="00B97088"/>
    <w:rsid w:val="00B977E6"/>
    <w:rsid w:val="00B97B85"/>
    <w:rsid w:val="00BA067F"/>
    <w:rsid w:val="00BA1151"/>
    <w:rsid w:val="00BA1327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2FCF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50F"/>
    <w:rsid w:val="00BA5632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6DF"/>
    <w:rsid w:val="00BB1966"/>
    <w:rsid w:val="00BB1B24"/>
    <w:rsid w:val="00BB1C4F"/>
    <w:rsid w:val="00BB1D50"/>
    <w:rsid w:val="00BB225D"/>
    <w:rsid w:val="00BB29A1"/>
    <w:rsid w:val="00BB29CF"/>
    <w:rsid w:val="00BB3355"/>
    <w:rsid w:val="00BB365A"/>
    <w:rsid w:val="00BB3BDC"/>
    <w:rsid w:val="00BB3DF1"/>
    <w:rsid w:val="00BB3F28"/>
    <w:rsid w:val="00BB3F2A"/>
    <w:rsid w:val="00BB3F4C"/>
    <w:rsid w:val="00BB3F8F"/>
    <w:rsid w:val="00BB40AD"/>
    <w:rsid w:val="00BB424D"/>
    <w:rsid w:val="00BB4A42"/>
    <w:rsid w:val="00BB4C8A"/>
    <w:rsid w:val="00BB5321"/>
    <w:rsid w:val="00BB55E4"/>
    <w:rsid w:val="00BB56F2"/>
    <w:rsid w:val="00BB56F3"/>
    <w:rsid w:val="00BB5D39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0313"/>
    <w:rsid w:val="00BC16BF"/>
    <w:rsid w:val="00BC17BC"/>
    <w:rsid w:val="00BC18B2"/>
    <w:rsid w:val="00BC1A03"/>
    <w:rsid w:val="00BC1A99"/>
    <w:rsid w:val="00BC1CDD"/>
    <w:rsid w:val="00BC1D35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710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921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E69"/>
    <w:rsid w:val="00BD5FA4"/>
    <w:rsid w:val="00BD602B"/>
    <w:rsid w:val="00BD635C"/>
    <w:rsid w:val="00BD64CD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C1C"/>
    <w:rsid w:val="00BE3EA0"/>
    <w:rsid w:val="00BE403F"/>
    <w:rsid w:val="00BE475F"/>
    <w:rsid w:val="00BE5171"/>
    <w:rsid w:val="00BE5519"/>
    <w:rsid w:val="00BE57B1"/>
    <w:rsid w:val="00BE5813"/>
    <w:rsid w:val="00BE5A80"/>
    <w:rsid w:val="00BE5C21"/>
    <w:rsid w:val="00BE63D5"/>
    <w:rsid w:val="00BE65B3"/>
    <w:rsid w:val="00BE6AC4"/>
    <w:rsid w:val="00BE7501"/>
    <w:rsid w:val="00BE7B27"/>
    <w:rsid w:val="00BE7D45"/>
    <w:rsid w:val="00BE7FAF"/>
    <w:rsid w:val="00BF0058"/>
    <w:rsid w:val="00BF02E6"/>
    <w:rsid w:val="00BF08B0"/>
    <w:rsid w:val="00BF08D6"/>
    <w:rsid w:val="00BF0AF3"/>
    <w:rsid w:val="00BF0CEB"/>
    <w:rsid w:val="00BF0F15"/>
    <w:rsid w:val="00BF10D2"/>
    <w:rsid w:val="00BF120B"/>
    <w:rsid w:val="00BF12B0"/>
    <w:rsid w:val="00BF1309"/>
    <w:rsid w:val="00BF145E"/>
    <w:rsid w:val="00BF148C"/>
    <w:rsid w:val="00BF1CD8"/>
    <w:rsid w:val="00BF220D"/>
    <w:rsid w:val="00BF2372"/>
    <w:rsid w:val="00BF2817"/>
    <w:rsid w:val="00BF28A5"/>
    <w:rsid w:val="00BF30E4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E02"/>
    <w:rsid w:val="00BF6FBF"/>
    <w:rsid w:val="00BF70A1"/>
    <w:rsid w:val="00BF70F8"/>
    <w:rsid w:val="00BF7D39"/>
    <w:rsid w:val="00BF7D43"/>
    <w:rsid w:val="00C0014A"/>
    <w:rsid w:val="00C007D6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001"/>
    <w:rsid w:val="00C04243"/>
    <w:rsid w:val="00C04A71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0D6A"/>
    <w:rsid w:val="00C1114F"/>
    <w:rsid w:val="00C11183"/>
    <w:rsid w:val="00C11197"/>
    <w:rsid w:val="00C1120D"/>
    <w:rsid w:val="00C11C33"/>
    <w:rsid w:val="00C11C73"/>
    <w:rsid w:val="00C11FBE"/>
    <w:rsid w:val="00C11FE5"/>
    <w:rsid w:val="00C11FF6"/>
    <w:rsid w:val="00C1286D"/>
    <w:rsid w:val="00C129DC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79D"/>
    <w:rsid w:val="00C14888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A1A"/>
    <w:rsid w:val="00C21B1D"/>
    <w:rsid w:val="00C21C53"/>
    <w:rsid w:val="00C222CF"/>
    <w:rsid w:val="00C232DD"/>
    <w:rsid w:val="00C23629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3EA"/>
    <w:rsid w:val="00C26871"/>
    <w:rsid w:val="00C2695A"/>
    <w:rsid w:val="00C2716B"/>
    <w:rsid w:val="00C274BE"/>
    <w:rsid w:val="00C27FDC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1BF6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2B4"/>
    <w:rsid w:val="00C36DAD"/>
    <w:rsid w:val="00C37050"/>
    <w:rsid w:val="00C37493"/>
    <w:rsid w:val="00C37984"/>
    <w:rsid w:val="00C37AEC"/>
    <w:rsid w:val="00C37E7A"/>
    <w:rsid w:val="00C37F07"/>
    <w:rsid w:val="00C37F85"/>
    <w:rsid w:val="00C37F8D"/>
    <w:rsid w:val="00C4018E"/>
    <w:rsid w:val="00C404D5"/>
    <w:rsid w:val="00C40509"/>
    <w:rsid w:val="00C40793"/>
    <w:rsid w:val="00C4086A"/>
    <w:rsid w:val="00C40876"/>
    <w:rsid w:val="00C40B7D"/>
    <w:rsid w:val="00C418AA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3B"/>
    <w:rsid w:val="00C44962"/>
    <w:rsid w:val="00C44ADA"/>
    <w:rsid w:val="00C44AED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D95"/>
    <w:rsid w:val="00C5008A"/>
    <w:rsid w:val="00C50420"/>
    <w:rsid w:val="00C508B7"/>
    <w:rsid w:val="00C509A5"/>
    <w:rsid w:val="00C50D41"/>
    <w:rsid w:val="00C515CC"/>
    <w:rsid w:val="00C51886"/>
    <w:rsid w:val="00C5196E"/>
    <w:rsid w:val="00C51D11"/>
    <w:rsid w:val="00C5257E"/>
    <w:rsid w:val="00C531B4"/>
    <w:rsid w:val="00C532F9"/>
    <w:rsid w:val="00C5393D"/>
    <w:rsid w:val="00C53E22"/>
    <w:rsid w:val="00C544DE"/>
    <w:rsid w:val="00C548E5"/>
    <w:rsid w:val="00C54C62"/>
    <w:rsid w:val="00C55ADC"/>
    <w:rsid w:val="00C55B02"/>
    <w:rsid w:val="00C56282"/>
    <w:rsid w:val="00C5638E"/>
    <w:rsid w:val="00C56412"/>
    <w:rsid w:val="00C56918"/>
    <w:rsid w:val="00C569CA"/>
    <w:rsid w:val="00C56A29"/>
    <w:rsid w:val="00C5707E"/>
    <w:rsid w:val="00C5718B"/>
    <w:rsid w:val="00C57546"/>
    <w:rsid w:val="00C57CC6"/>
    <w:rsid w:val="00C57CF1"/>
    <w:rsid w:val="00C601EB"/>
    <w:rsid w:val="00C60647"/>
    <w:rsid w:val="00C60EC1"/>
    <w:rsid w:val="00C6176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033"/>
    <w:rsid w:val="00C7040D"/>
    <w:rsid w:val="00C70B8C"/>
    <w:rsid w:val="00C70C5A"/>
    <w:rsid w:val="00C71468"/>
    <w:rsid w:val="00C723AF"/>
    <w:rsid w:val="00C7251B"/>
    <w:rsid w:val="00C72EF5"/>
    <w:rsid w:val="00C73224"/>
    <w:rsid w:val="00C732C5"/>
    <w:rsid w:val="00C7357D"/>
    <w:rsid w:val="00C738FF"/>
    <w:rsid w:val="00C740FD"/>
    <w:rsid w:val="00C74157"/>
    <w:rsid w:val="00C7448E"/>
    <w:rsid w:val="00C745C1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609"/>
    <w:rsid w:val="00C76816"/>
    <w:rsid w:val="00C76A56"/>
    <w:rsid w:val="00C76A6B"/>
    <w:rsid w:val="00C7722F"/>
    <w:rsid w:val="00C7731D"/>
    <w:rsid w:val="00C775EF"/>
    <w:rsid w:val="00C7799E"/>
    <w:rsid w:val="00C77DF7"/>
    <w:rsid w:val="00C80547"/>
    <w:rsid w:val="00C80C06"/>
    <w:rsid w:val="00C80FD1"/>
    <w:rsid w:val="00C8198E"/>
    <w:rsid w:val="00C81B30"/>
    <w:rsid w:val="00C82387"/>
    <w:rsid w:val="00C835C1"/>
    <w:rsid w:val="00C83E22"/>
    <w:rsid w:val="00C85253"/>
    <w:rsid w:val="00C85304"/>
    <w:rsid w:val="00C8534D"/>
    <w:rsid w:val="00C8624E"/>
    <w:rsid w:val="00C86351"/>
    <w:rsid w:val="00C86379"/>
    <w:rsid w:val="00C864DB"/>
    <w:rsid w:val="00C86D6D"/>
    <w:rsid w:val="00C87014"/>
    <w:rsid w:val="00C87183"/>
    <w:rsid w:val="00C87304"/>
    <w:rsid w:val="00C8781D"/>
    <w:rsid w:val="00C8782A"/>
    <w:rsid w:val="00C878FC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808"/>
    <w:rsid w:val="00C93B27"/>
    <w:rsid w:val="00C94508"/>
    <w:rsid w:val="00C945A6"/>
    <w:rsid w:val="00C945EC"/>
    <w:rsid w:val="00C9461D"/>
    <w:rsid w:val="00C94C81"/>
    <w:rsid w:val="00C94E45"/>
    <w:rsid w:val="00C95300"/>
    <w:rsid w:val="00C95548"/>
    <w:rsid w:val="00C955AD"/>
    <w:rsid w:val="00C95720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45C"/>
    <w:rsid w:val="00CA0766"/>
    <w:rsid w:val="00CA09AA"/>
    <w:rsid w:val="00CA0BAF"/>
    <w:rsid w:val="00CA0EA3"/>
    <w:rsid w:val="00CA114D"/>
    <w:rsid w:val="00CA1225"/>
    <w:rsid w:val="00CA18D2"/>
    <w:rsid w:val="00CA1C34"/>
    <w:rsid w:val="00CA25A1"/>
    <w:rsid w:val="00CA2919"/>
    <w:rsid w:val="00CA2A7E"/>
    <w:rsid w:val="00CA2B09"/>
    <w:rsid w:val="00CA2C56"/>
    <w:rsid w:val="00CA34CB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4B"/>
    <w:rsid w:val="00CA657E"/>
    <w:rsid w:val="00CA6BE0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A06"/>
    <w:rsid w:val="00CB2F65"/>
    <w:rsid w:val="00CB480A"/>
    <w:rsid w:val="00CB4FA5"/>
    <w:rsid w:val="00CB519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3E8"/>
    <w:rsid w:val="00CC172A"/>
    <w:rsid w:val="00CC17E2"/>
    <w:rsid w:val="00CC1A18"/>
    <w:rsid w:val="00CC1C42"/>
    <w:rsid w:val="00CC1CA3"/>
    <w:rsid w:val="00CC1E3E"/>
    <w:rsid w:val="00CC1E40"/>
    <w:rsid w:val="00CC204C"/>
    <w:rsid w:val="00CC2449"/>
    <w:rsid w:val="00CC2559"/>
    <w:rsid w:val="00CC27F5"/>
    <w:rsid w:val="00CC2A12"/>
    <w:rsid w:val="00CC2D18"/>
    <w:rsid w:val="00CC2EFE"/>
    <w:rsid w:val="00CC2F54"/>
    <w:rsid w:val="00CC30F3"/>
    <w:rsid w:val="00CC3822"/>
    <w:rsid w:val="00CC3860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1E"/>
    <w:rsid w:val="00CC7A6D"/>
    <w:rsid w:val="00CC7BD9"/>
    <w:rsid w:val="00CC7DF3"/>
    <w:rsid w:val="00CC7DF5"/>
    <w:rsid w:val="00CD0076"/>
    <w:rsid w:val="00CD04B6"/>
    <w:rsid w:val="00CD04FE"/>
    <w:rsid w:val="00CD0740"/>
    <w:rsid w:val="00CD0768"/>
    <w:rsid w:val="00CD0A59"/>
    <w:rsid w:val="00CD14CB"/>
    <w:rsid w:val="00CD14F6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6ED"/>
    <w:rsid w:val="00CD477D"/>
    <w:rsid w:val="00CD492B"/>
    <w:rsid w:val="00CD4A18"/>
    <w:rsid w:val="00CD58A4"/>
    <w:rsid w:val="00CD5C02"/>
    <w:rsid w:val="00CD5E4A"/>
    <w:rsid w:val="00CD61E3"/>
    <w:rsid w:val="00CD6814"/>
    <w:rsid w:val="00CD6E0B"/>
    <w:rsid w:val="00CD6F88"/>
    <w:rsid w:val="00CD787F"/>
    <w:rsid w:val="00CD7F2A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5D8"/>
    <w:rsid w:val="00CE56E1"/>
    <w:rsid w:val="00CE5A7E"/>
    <w:rsid w:val="00CE5E50"/>
    <w:rsid w:val="00CE625D"/>
    <w:rsid w:val="00CE697C"/>
    <w:rsid w:val="00CE69F3"/>
    <w:rsid w:val="00CE6AD5"/>
    <w:rsid w:val="00CE6E24"/>
    <w:rsid w:val="00CE7148"/>
    <w:rsid w:val="00CE76BD"/>
    <w:rsid w:val="00CE79BC"/>
    <w:rsid w:val="00CE7E65"/>
    <w:rsid w:val="00CF02AC"/>
    <w:rsid w:val="00CF0333"/>
    <w:rsid w:val="00CF057C"/>
    <w:rsid w:val="00CF06E6"/>
    <w:rsid w:val="00CF093E"/>
    <w:rsid w:val="00CF17B5"/>
    <w:rsid w:val="00CF18AB"/>
    <w:rsid w:val="00CF1AA6"/>
    <w:rsid w:val="00CF20C8"/>
    <w:rsid w:val="00CF22F9"/>
    <w:rsid w:val="00CF233B"/>
    <w:rsid w:val="00CF23D5"/>
    <w:rsid w:val="00CF2639"/>
    <w:rsid w:val="00CF2668"/>
    <w:rsid w:val="00CF277A"/>
    <w:rsid w:val="00CF2FBF"/>
    <w:rsid w:val="00CF33BA"/>
    <w:rsid w:val="00CF3C8E"/>
    <w:rsid w:val="00CF3F01"/>
    <w:rsid w:val="00CF4079"/>
    <w:rsid w:val="00CF43E3"/>
    <w:rsid w:val="00CF45A1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BBC"/>
    <w:rsid w:val="00CF6C9A"/>
    <w:rsid w:val="00CF6E82"/>
    <w:rsid w:val="00CF6F64"/>
    <w:rsid w:val="00CF7CCF"/>
    <w:rsid w:val="00CF7FC8"/>
    <w:rsid w:val="00D00419"/>
    <w:rsid w:val="00D00522"/>
    <w:rsid w:val="00D00B22"/>
    <w:rsid w:val="00D0113D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F67"/>
    <w:rsid w:val="00D132BF"/>
    <w:rsid w:val="00D13687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6C7"/>
    <w:rsid w:val="00D22D2B"/>
    <w:rsid w:val="00D2322E"/>
    <w:rsid w:val="00D23556"/>
    <w:rsid w:val="00D2390D"/>
    <w:rsid w:val="00D23972"/>
    <w:rsid w:val="00D23B3E"/>
    <w:rsid w:val="00D23B89"/>
    <w:rsid w:val="00D23CE2"/>
    <w:rsid w:val="00D23EAA"/>
    <w:rsid w:val="00D24ABC"/>
    <w:rsid w:val="00D24D9B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6F9A"/>
    <w:rsid w:val="00D27957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9A4"/>
    <w:rsid w:val="00D33AB3"/>
    <w:rsid w:val="00D33AFC"/>
    <w:rsid w:val="00D33D07"/>
    <w:rsid w:val="00D3410B"/>
    <w:rsid w:val="00D344C9"/>
    <w:rsid w:val="00D3461F"/>
    <w:rsid w:val="00D3479D"/>
    <w:rsid w:val="00D353FF"/>
    <w:rsid w:val="00D35BE8"/>
    <w:rsid w:val="00D35C2E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CF4"/>
    <w:rsid w:val="00D403D9"/>
    <w:rsid w:val="00D404CE"/>
    <w:rsid w:val="00D40E25"/>
    <w:rsid w:val="00D40E78"/>
    <w:rsid w:val="00D41009"/>
    <w:rsid w:val="00D4117A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623"/>
    <w:rsid w:val="00D43888"/>
    <w:rsid w:val="00D43DE2"/>
    <w:rsid w:val="00D43E9E"/>
    <w:rsid w:val="00D440D2"/>
    <w:rsid w:val="00D44232"/>
    <w:rsid w:val="00D4429F"/>
    <w:rsid w:val="00D44336"/>
    <w:rsid w:val="00D444AC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A6B"/>
    <w:rsid w:val="00D47C14"/>
    <w:rsid w:val="00D50094"/>
    <w:rsid w:val="00D501B2"/>
    <w:rsid w:val="00D502B4"/>
    <w:rsid w:val="00D5044A"/>
    <w:rsid w:val="00D5082A"/>
    <w:rsid w:val="00D50A83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2FBC"/>
    <w:rsid w:val="00D5342F"/>
    <w:rsid w:val="00D53539"/>
    <w:rsid w:val="00D53768"/>
    <w:rsid w:val="00D53C63"/>
    <w:rsid w:val="00D54B87"/>
    <w:rsid w:val="00D54C59"/>
    <w:rsid w:val="00D54D40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379"/>
    <w:rsid w:val="00D60BCB"/>
    <w:rsid w:val="00D60CB2"/>
    <w:rsid w:val="00D60DD4"/>
    <w:rsid w:val="00D610A5"/>
    <w:rsid w:val="00D616D4"/>
    <w:rsid w:val="00D61834"/>
    <w:rsid w:val="00D61998"/>
    <w:rsid w:val="00D620D9"/>
    <w:rsid w:val="00D62243"/>
    <w:rsid w:val="00D62334"/>
    <w:rsid w:val="00D623AC"/>
    <w:rsid w:val="00D6278F"/>
    <w:rsid w:val="00D62949"/>
    <w:rsid w:val="00D62C7C"/>
    <w:rsid w:val="00D62DEC"/>
    <w:rsid w:val="00D6314F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48A"/>
    <w:rsid w:val="00D6666D"/>
    <w:rsid w:val="00D668FD"/>
    <w:rsid w:val="00D66DAA"/>
    <w:rsid w:val="00D6736C"/>
    <w:rsid w:val="00D674ED"/>
    <w:rsid w:val="00D67CF7"/>
    <w:rsid w:val="00D67E1D"/>
    <w:rsid w:val="00D7010A"/>
    <w:rsid w:val="00D7040B"/>
    <w:rsid w:val="00D70757"/>
    <w:rsid w:val="00D70F5E"/>
    <w:rsid w:val="00D70F87"/>
    <w:rsid w:val="00D7123A"/>
    <w:rsid w:val="00D71259"/>
    <w:rsid w:val="00D71860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18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5A"/>
    <w:rsid w:val="00D936E8"/>
    <w:rsid w:val="00D93D5E"/>
    <w:rsid w:val="00D941B2"/>
    <w:rsid w:val="00D948A0"/>
    <w:rsid w:val="00D94BA1"/>
    <w:rsid w:val="00D94BB0"/>
    <w:rsid w:val="00D94C41"/>
    <w:rsid w:val="00D94FF3"/>
    <w:rsid w:val="00D957C0"/>
    <w:rsid w:val="00D95BF0"/>
    <w:rsid w:val="00D95BFF"/>
    <w:rsid w:val="00D95F44"/>
    <w:rsid w:val="00D96193"/>
    <w:rsid w:val="00D96780"/>
    <w:rsid w:val="00D968D9"/>
    <w:rsid w:val="00D96DD2"/>
    <w:rsid w:val="00D97BA3"/>
    <w:rsid w:val="00D97DCE"/>
    <w:rsid w:val="00D97E86"/>
    <w:rsid w:val="00DA06E6"/>
    <w:rsid w:val="00DA0FC0"/>
    <w:rsid w:val="00DA1953"/>
    <w:rsid w:val="00DA1D80"/>
    <w:rsid w:val="00DA1E4D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DB6"/>
    <w:rsid w:val="00DA59A6"/>
    <w:rsid w:val="00DA5A53"/>
    <w:rsid w:val="00DA5CA9"/>
    <w:rsid w:val="00DA5E7E"/>
    <w:rsid w:val="00DA5EB0"/>
    <w:rsid w:val="00DA5FF3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2EFD"/>
    <w:rsid w:val="00DB35C7"/>
    <w:rsid w:val="00DB35D8"/>
    <w:rsid w:val="00DB39DE"/>
    <w:rsid w:val="00DB3D52"/>
    <w:rsid w:val="00DB42C3"/>
    <w:rsid w:val="00DB4322"/>
    <w:rsid w:val="00DB4325"/>
    <w:rsid w:val="00DB4F9D"/>
    <w:rsid w:val="00DB5512"/>
    <w:rsid w:val="00DB5694"/>
    <w:rsid w:val="00DB5863"/>
    <w:rsid w:val="00DB5A21"/>
    <w:rsid w:val="00DB5A62"/>
    <w:rsid w:val="00DB5BEA"/>
    <w:rsid w:val="00DB5CAA"/>
    <w:rsid w:val="00DB5DEB"/>
    <w:rsid w:val="00DB5EE5"/>
    <w:rsid w:val="00DB62A6"/>
    <w:rsid w:val="00DB6327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AC7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4"/>
    <w:rsid w:val="00DC28EC"/>
    <w:rsid w:val="00DC392F"/>
    <w:rsid w:val="00DC3E1F"/>
    <w:rsid w:val="00DC449B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741"/>
    <w:rsid w:val="00DC7890"/>
    <w:rsid w:val="00DC7E92"/>
    <w:rsid w:val="00DD02C4"/>
    <w:rsid w:val="00DD0877"/>
    <w:rsid w:val="00DD0B8D"/>
    <w:rsid w:val="00DD0C93"/>
    <w:rsid w:val="00DD0D46"/>
    <w:rsid w:val="00DD0DB4"/>
    <w:rsid w:val="00DD128A"/>
    <w:rsid w:val="00DD12B1"/>
    <w:rsid w:val="00DD12B5"/>
    <w:rsid w:val="00DD1422"/>
    <w:rsid w:val="00DD1947"/>
    <w:rsid w:val="00DD1992"/>
    <w:rsid w:val="00DD1A59"/>
    <w:rsid w:val="00DD1CA4"/>
    <w:rsid w:val="00DD1DE9"/>
    <w:rsid w:val="00DD1ED7"/>
    <w:rsid w:val="00DD23BD"/>
    <w:rsid w:val="00DD242B"/>
    <w:rsid w:val="00DD2FE5"/>
    <w:rsid w:val="00DD3184"/>
    <w:rsid w:val="00DD3401"/>
    <w:rsid w:val="00DD3430"/>
    <w:rsid w:val="00DD3480"/>
    <w:rsid w:val="00DD3565"/>
    <w:rsid w:val="00DD35E2"/>
    <w:rsid w:val="00DD3C5B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95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863"/>
    <w:rsid w:val="00DF0D33"/>
    <w:rsid w:val="00DF0E63"/>
    <w:rsid w:val="00DF1280"/>
    <w:rsid w:val="00DF1300"/>
    <w:rsid w:val="00DF161F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B32"/>
    <w:rsid w:val="00DF4091"/>
    <w:rsid w:val="00DF4158"/>
    <w:rsid w:val="00DF440F"/>
    <w:rsid w:val="00DF4430"/>
    <w:rsid w:val="00DF452A"/>
    <w:rsid w:val="00DF4920"/>
    <w:rsid w:val="00DF4C07"/>
    <w:rsid w:val="00DF4DEA"/>
    <w:rsid w:val="00DF4ED1"/>
    <w:rsid w:val="00DF4F19"/>
    <w:rsid w:val="00DF5270"/>
    <w:rsid w:val="00DF59A2"/>
    <w:rsid w:val="00DF5A72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D76"/>
    <w:rsid w:val="00E00EFF"/>
    <w:rsid w:val="00E019EA"/>
    <w:rsid w:val="00E01BBB"/>
    <w:rsid w:val="00E0243C"/>
    <w:rsid w:val="00E028E6"/>
    <w:rsid w:val="00E02C20"/>
    <w:rsid w:val="00E03016"/>
    <w:rsid w:val="00E032C1"/>
    <w:rsid w:val="00E037A9"/>
    <w:rsid w:val="00E039C0"/>
    <w:rsid w:val="00E046C1"/>
    <w:rsid w:val="00E049EC"/>
    <w:rsid w:val="00E04EE6"/>
    <w:rsid w:val="00E04FFA"/>
    <w:rsid w:val="00E05187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3FE"/>
    <w:rsid w:val="00E136AE"/>
    <w:rsid w:val="00E136E0"/>
    <w:rsid w:val="00E139D0"/>
    <w:rsid w:val="00E13AA4"/>
    <w:rsid w:val="00E143F1"/>
    <w:rsid w:val="00E145E0"/>
    <w:rsid w:val="00E14913"/>
    <w:rsid w:val="00E14E6D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46C2"/>
    <w:rsid w:val="00E24B9D"/>
    <w:rsid w:val="00E250DB"/>
    <w:rsid w:val="00E259BD"/>
    <w:rsid w:val="00E25F49"/>
    <w:rsid w:val="00E2617B"/>
    <w:rsid w:val="00E26295"/>
    <w:rsid w:val="00E264F5"/>
    <w:rsid w:val="00E26722"/>
    <w:rsid w:val="00E2690E"/>
    <w:rsid w:val="00E272FE"/>
    <w:rsid w:val="00E27607"/>
    <w:rsid w:val="00E27AA2"/>
    <w:rsid w:val="00E27E5C"/>
    <w:rsid w:val="00E30388"/>
    <w:rsid w:val="00E30505"/>
    <w:rsid w:val="00E30517"/>
    <w:rsid w:val="00E3070A"/>
    <w:rsid w:val="00E30A72"/>
    <w:rsid w:val="00E30F62"/>
    <w:rsid w:val="00E31371"/>
    <w:rsid w:val="00E31506"/>
    <w:rsid w:val="00E3169E"/>
    <w:rsid w:val="00E31E91"/>
    <w:rsid w:val="00E3222F"/>
    <w:rsid w:val="00E32551"/>
    <w:rsid w:val="00E32620"/>
    <w:rsid w:val="00E32789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BBE"/>
    <w:rsid w:val="00E33E4D"/>
    <w:rsid w:val="00E341A7"/>
    <w:rsid w:val="00E3440D"/>
    <w:rsid w:val="00E3457A"/>
    <w:rsid w:val="00E34F08"/>
    <w:rsid w:val="00E35F47"/>
    <w:rsid w:val="00E360A5"/>
    <w:rsid w:val="00E362BC"/>
    <w:rsid w:val="00E36D92"/>
    <w:rsid w:val="00E377BF"/>
    <w:rsid w:val="00E379DB"/>
    <w:rsid w:val="00E37C25"/>
    <w:rsid w:val="00E37C9D"/>
    <w:rsid w:val="00E40362"/>
    <w:rsid w:val="00E40DAE"/>
    <w:rsid w:val="00E40EB8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6CCE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265"/>
    <w:rsid w:val="00E51548"/>
    <w:rsid w:val="00E515A3"/>
    <w:rsid w:val="00E516B4"/>
    <w:rsid w:val="00E51817"/>
    <w:rsid w:val="00E51ABD"/>
    <w:rsid w:val="00E51E23"/>
    <w:rsid w:val="00E51FAE"/>
    <w:rsid w:val="00E522D3"/>
    <w:rsid w:val="00E52CCE"/>
    <w:rsid w:val="00E52F76"/>
    <w:rsid w:val="00E5315C"/>
    <w:rsid w:val="00E53370"/>
    <w:rsid w:val="00E538E0"/>
    <w:rsid w:val="00E54C7D"/>
    <w:rsid w:val="00E54D33"/>
    <w:rsid w:val="00E55098"/>
    <w:rsid w:val="00E55AEB"/>
    <w:rsid w:val="00E56D6E"/>
    <w:rsid w:val="00E56E29"/>
    <w:rsid w:val="00E56F4B"/>
    <w:rsid w:val="00E5711F"/>
    <w:rsid w:val="00E572CE"/>
    <w:rsid w:val="00E5765B"/>
    <w:rsid w:val="00E57A3C"/>
    <w:rsid w:val="00E6000E"/>
    <w:rsid w:val="00E602C9"/>
    <w:rsid w:val="00E6043C"/>
    <w:rsid w:val="00E605D1"/>
    <w:rsid w:val="00E606A7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B31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9DA"/>
    <w:rsid w:val="00E86BA9"/>
    <w:rsid w:val="00E87565"/>
    <w:rsid w:val="00E87617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AC1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5EE6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9766B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2FE2"/>
    <w:rsid w:val="00EA300C"/>
    <w:rsid w:val="00EA32DE"/>
    <w:rsid w:val="00EA3601"/>
    <w:rsid w:val="00EA3D67"/>
    <w:rsid w:val="00EA3DB9"/>
    <w:rsid w:val="00EA43A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EB"/>
    <w:rsid w:val="00EA7EF5"/>
    <w:rsid w:val="00EA7F1F"/>
    <w:rsid w:val="00EA7F74"/>
    <w:rsid w:val="00EB0073"/>
    <w:rsid w:val="00EB05DC"/>
    <w:rsid w:val="00EB061D"/>
    <w:rsid w:val="00EB077E"/>
    <w:rsid w:val="00EB0808"/>
    <w:rsid w:val="00EB16A8"/>
    <w:rsid w:val="00EB1705"/>
    <w:rsid w:val="00EB2435"/>
    <w:rsid w:val="00EB269A"/>
    <w:rsid w:val="00EB2B2A"/>
    <w:rsid w:val="00EB338E"/>
    <w:rsid w:val="00EB3495"/>
    <w:rsid w:val="00EB3569"/>
    <w:rsid w:val="00EB35D4"/>
    <w:rsid w:val="00EB3619"/>
    <w:rsid w:val="00EB38DD"/>
    <w:rsid w:val="00EB3953"/>
    <w:rsid w:val="00EB3AAB"/>
    <w:rsid w:val="00EB3CE0"/>
    <w:rsid w:val="00EB3DB0"/>
    <w:rsid w:val="00EB4042"/>
    <w:rsid w:val="00EB410B"/>
    <w:rsid w:val="00EB42C8"/>
    <w:rsid w:val="00EB4A13"/>
    <w:rsid w:val="00EB4E47"/>
    <w:rsid w:val="00EB52C5"/>
    <w:rsid w:val="00EB534C"/>
    <w:rsid w:val="00EB55D2"/>
    <w:rsid w:val="00EB57E7"/>
    <w:rsid w:val="00EB5852"/>
    <w:rsid w:val="00EB5967"/>
    <w:rsid w:val="00EB5CC3"/>
    <w:rsid w:val="00EB6440"/>
    <w:rsid w:val="00EB6698"/>
    <w:rsid w:val="00EB6C27"/>
    <w:rsid w:val="00EB6C53"/>
    <w:rsid w:val="00EB73CF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3FD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1DF1"/>
    <w:rsid w:val="00ED20F7"/>
    <w:rsid w:val="00ED24AE"/>
    <w:rsid w:val="00ED29B0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43EC"/>
    <w:rsid w:val="00ED5122"/>
    <w:rsid w:val="00ED54F7"/>
    <w:rsid w:val="00ED58F2"/>
    <w:rsid w:val="00ED66D8"/>
    <w:rsid w:val="00ED7755"/>
    <w:rsid w:val="00ED784A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C87"/>
    <w:rsid w:val="00EE3DCB"/>
    <w:rsid w:val="00EE4015"/>
    <w:rsid w:val="00EE4301"/>
    <w:rsid w:val="00EE4F96"/>
    <w:rsid w:val="00EE5112"/>
    <w:rsid w:val="00EE5F5F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1B2A"/>
    <w:rsid w:val="00EF20FD"/>
    <w:rsid w:val="00EF2786"/>
    <w:rsid w:val="00EF2A1F"/>
    <w:rsid w:val="00EF2BC8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D41"/>
    <w:rsid w:val="00EF6141"/>
    <w:rsid w:val="00EF650F"/>
    <w:rsid w:val="00EF6719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0D35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BE6"/>
    <w:rsid w:val="00F03C67"/>
    <w:rsid w:val="00F04551"/>
    <w:rsid w:val="00F04568"/>
    <w:rsid w:val="00F04D51"/>
    <w:rsid w:val="00F04F3E"/>
    <w:rsid w:val="00F0522E"/>
    <w:rsid w:val="00F052A6"/>
    <w:rsid w:val="00F05C50"/>
    <w:rsid w:val="00F05EED"/>
    <w:rsid w:val="00F05F77"/>
    <w:rsid w:val="00F05FA0"/>
    <w:rsid w:val="00F06B61"/>
    <w:rsid w:val="00F06C9F"/>
    <w:rsid w:val="00F06F02"/>
    <w:rsid w:val="00F07846"/>
    <w:rsid w:val="00F10437"/>
    <w:rsid w:val="00F10465"/>
    <w:rsid w:val="00F10864"/>
    <w:rsid w:val="00F108F5"/>
    <w:rsid w:val="00F10A8C"/>
    <w:rsid w:val="00F10D5A"/>
    <w:rsid w:val="00F10EF1"/>
    <w:rsid w:val="00F11189"/>
    <w:rsid w:val="00F1162A"/>
    <w:rsid w:val="00F1165E"/>
    <w:rsid w:val="00F11808"/>
    <w:rsid w:val="00F11CF5"/>
    <w:rsid w:val="00F11DF1"/>
    <w:rsid w:val="00F124CB"/>
    <w:rsid w:val="00F12B3D"/>
    <w:rsid w:val="00F12D63"/>
    <w:rsid w:val="00F1403E"/>
    <w:rsid w:val="00F1415B"/>
    <w:rsid w:val="00F1476B"/>
    <w:rsid w:val="00F149F8"/>
    <w:rsid w:val="00F14FB8"/>
    <w:rsid w:val="00F1549B"/>
    <w:rsid w:val="00F15860"/>
    <w:rsid w:val="00F15EE3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49B"/>
    <w:rsid w:val="00F2357F"/>
    <w:rsid w:val="00F23BD0"/>
    <w:rsid w:val="00F23FCA"/>
    <w:rsid w:val="00F24275"/>
    <w:rsid w:val="00F244C0"/>
    <w:rsid w:val="00F2456B"/>
    <w:rsid w:val="00F24A57"/>
    <w:rsid w:val="00F24C77"/>
    <w:rsid w:val="00F24D1C"/>
    <w:rsid w:val="00F24DEA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594"/>
    <w:rsid w:val="00F27B3E"/>
    <w:rsid w:val="00F27E0C"/>
    <w:rsid w:val="00F27EF4"/>
    <w:rsid w:val="00F3002F"/>
    <w:rsid w:val="00F30031"/>
    <w:rsid w:val="00F30353"/>
    <w:rsid w:val="00F30549"/>
    <w:rsid w:val="00F308C0"/>
    <w:rsid w:val="00F30BE8"/>
    <w:rsid w:val="00F30FF2"/>
    <w:rsid w:val="00F31375"/>
    <w:rsid w:val="00F316ED"/>
    <w:rsid w:val="00F318E7"/>
    <w:rsid w:val="00F31F17"/>
    <w:rsid w:val="00F31FA8"/>
    <w:rsid w:val="00F3236F"/>
    <w:rsid w:val="00F32374"/>
    <w:rsid w:val="00F32C74"/>
    <w:rsid w:val="00F32F0E"/>
    <w:rsid w:val="00F32F3E"/>
    <w:rsid w:val="00F33643"/>
    <w:rsid w:val="00F3372E"/>
    <w:rsid w:val="00F3383E"/>
    <w:rsid w:val="00F33B31"/>
    <w:rsid w:val="00F34057"/>
    <w:rsid w:val="00F34286"/>
    <w:rsid w:val="00F342E5"/>
    <w:rsid w:val="00F346BC"/>
    <w:rsid w:val="00F348E9"/>
    <w:rsid w:val="00F3521B"/>
    <w:rsid w:val="00F35561"/>
    <w:rsid w:val="00F35865"/>
    <w:rsid w:val="00F35E92"/>
    <w:rsid w:val="00F3651B"/>
    <w:rsid w:val="00F36919"/>
    <w:rsid w:val="00F369F3"/>
    <w:rsid w:val="00F36A25"/>
    <w:rsid w:val="00F37069"/>
    <w:rsid w:val="00F370CB"/>
    <w:rsid w:val="00F370E3"/>
    <w:rsid w:val="00F377A2"/>
    <w:rsid w:val="00F3788F"/>
    <w:rsid w:val="00F37922"/>
    <w:rsid w:val="00F37A1D"/>
    <w:rsid w:val="00F37AEF"/>
    <w:rsid w:val="00F37C25"/>
    <w:rsid w:val="00F37D29"/>
    <w:rsid w:val="00F4125D"/>
    <w:rsid w:val="00F4176D"/>
    <w:rsid w:val="00F417B8"/>
    <w:rsid w:val="00F41989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128"/>
    <w:rsid w:val="00F4582C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1841"/>
    <w:rsid w:val="00F51F5D"/>
    <w:rsid w:val="00F524CD"/>
    <w:rsid w:val="00F52756"/>
    <w:rsid w:val="00F52A47"/>
    <w:rsid w:val="00F52A4B"/>
    <w:rsid w:val="00F52C6C"/>
    <w:rsid w:val="00F52FA8"/>
    <w:rsid w:val="00F5388A"/>
    <w:rsid w:val="00F538CD"/>
    <w:rsid w:val="00F53DFA"/>
    <w:rsid w:val="00F54192"/>
    <w:rsid w:val="00F542D8"/>
    <w:rsid w:val="00F54671"/>
    <w:rsid w:val="00F546DB"/>
    <w:rsid w:val="00F548C8"/>
    <w:rsid w:val="00F54E13"/>
    <w:rsid w:val="00F55331"/>
    <w:rsid w:val="00F558D9"/>
    <w:rsid w:val="00F559B0"/>
    <w:rsid w:val="00F55AC5"/>
    <w:rsid w:val="00F565FF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4E7"/>
    <w:rsid w:val="00F63D79"/>
    <w:rsid w:val="00F6404E"/>
    <w:rsid w:val="00F6433C"/>
    <w:rsid w:val="00F6474A"/>
    <w:rsid w:val="00F64966"/>
    <w:rsid w:val="00F64F9F"/>
    <w:rsid w:val="00F65D28"/>
    <w:rsid w:val="00F660B8"/>
    <w:rsid w:val="00F664DA"/>
    <w:rsid w:val="00F669E3"/>
    <w:rsid w:val="00F675DD"/>
    <w:rsid w:val="00F67A85"/>
    <w:rsid w:val="00F70169"/>
    <w:rsid w:val="00F70559"/>
    <w:rsid w:val="00F707A6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98D"/>
    <w:rsid w:val="00F73ABB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07E"/>
    <w:rsid w:val="00F76337"/>
    <w:rsid w:val="00F763DF"/>
    <w:rsid w:val="00F766F0"/>
    <w:rsid w:val="00F76B74"/>
    <w:rsid w:val="00F76C7B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394E"/>
    <w:rsid w:val="00F84232"/>
    <w:rsid w:val="00F843BA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CE3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218"/>
    <w:rsid w:val="00F90391"/>
    <w:rsid w:val="00F9046C"/>
    <w:rsid w:val="00F90BEE"/>
    <w:rsid w:val="00F90C86"/>
    <w:rsid w:val="00F90FD6"/>
    <w:rsid w:val="00F910E4"/>
    <w:rsid w:val="00F915AB"/>
    <w:rsid w:val="00F91679"/>
    <w:rsid w:val="00F9174D"/>
    <w:rsid w:val="00F91852"/>
    <w:rsid w:val="00F91906"/>
    <w:rsid w:val="00F91CA2"/>
    <w:rsid w:val="00F91DAB"/>
    <w:rsid w:val="00F91DAC"/>
    <w:rsid w:val="00F91FBE"/>
    <w:rsid w:val="00F9216A"/>
    <w:rsid w:val="00F92174"/>
    <w:rsid w:val="00F923DB"/>
    <w:rsid w:val="00F92725"/>
    <w:rsid w:val="00F92E2B"/>
    <w:rsid w:val="00F9344F"/>
    <w:rsid w:val="00F93A3D"/>
    <w:rsid w:val="00F93C3E"/>
    <w:rsid w:val="00F93D13"/>
    <w:rsid w:val="00F93EE6"/>
    <w:rsid w:val="00F94003"/>
    <w:rsid w:val="00F94212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632D"/>
    <w:rsid w:val="00F9644F"/>
    <w:rsid w:val="00F965D9"/>
    <w:rsid w:val="00F968CC"/>
    <w:rsid w:val="00F96C7A"/>
    <w:rsid w:val="00F96E7C"/>
    <w:rsid w:val="00F97099"/>
    <w:rsid w:val="00F975B5"/>
    <w:rsid w:val="00FA04BE"/>
    <w:rsid w:val="00FA0509"/>
    <w:rsid w:val="00FA0E7C"/>
    <w:rsid w:val="00FA1177"/>
    <w:rsid w:val="00FA1CBF"/>
    <w:rsid w:val="00FA1D8F"/>
    <w:rsid w:val="00FA2002"/>
    <w:rsid w:val="00FA22E3"/>
    <w:rsid w:val="00FA24CD"/>
    <w:rsid w:val="00FA2526"/>
    <w:rsid w:val="00FA2AB0"/>
    <w:rsid w:val="00FA3855"/>
    <w:rsid w:val="00FA397A"/>
    <w:rsid w:val="00FA3C84"/>
    <w:rsid w:val="00FA3F33"/>
    <w:rsid w:val="00FA3F45"/>
    <w:rsid w:val="00FA401C"/>
    <w:rsid w:val="00FA47D0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AA1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B5E"/>
    <w:rsid w:val="00FA7C04"/>
    <w:rsid w:val="00FB007D"/>
    <w:rsid w:val="00FB0443"/>
    <w:rsid w:val="00FB07DF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19E"/>
    <w:rsid w:val="00FB381C"/>
    <w:rsid w:val="00FB3CBD"/>
    <w:rsid w:val="00FB3CD6"/>
    <w:rsid w:val="00FB4065"/>
    <w:rsid w:val="00FB4081"/>
    <w:rsid w:val="00FB4760"/>
    <w:rsid w:val="00FB47B5"/>
    <w:rsid w:val="00FB4E96"/>
    <w:rsid w:val="00FB52FD"/>
    <w:rsid w:val="00FB5628"/>
    <w:rsid w:val="00FB57A7"/>
    <w:rsid w:val="00FB58D6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2F7F"/>
    <w:rsid w:val="00FC330F"/>
    <w:rsid w:val="00FC37F0"/>
    <w:rsid w:val="00FC3B1A"/>
    <w:rsid w:val="00FC3BBC"/>
    <w:rsid w:val="00FC3EEB"/>
    <w:rsid w:val="00FC3F24"/>
    <w:rsid w:val="00FC4035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5F9B"/>
    <w:rsid w:val="00FC60B6"/>
    <w:rsid w:val="00FC65A0"/>
    <w:rsid w:val="00FC6896"/>
    <w:rsid w:val="00FC6B41"/>
    <w:rsid w:val="00FC7308"/>
    <w:rsid w:val="00FC73BA"/>
    <w:rsid w:val="00FC7896"/>
    <w:rsid w:val="00FC7C8F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4B7"/>
    <w:rsid w:val="00FD3905"/>
    <w:rsid w:val="00FD3E82"/>
    <w:rsid w:val="00FD4124"/>
    <w:rsid w:val="00FD4620"/>
    <w:rsid w:val="00FD48FE"/>
    <w:rsid w:val="00FD4CC0"/>
    <w:rsid w:val="00FD5502"/>
    <w:rsid w:val="00FD5A22"/>
    <w:rsid w:val="00FD6318"/>
    <w:rsid w:val="00FD6556"/>
    <w:rsid w:val="00FD6A3D"/>
    <w:rsid w:val="00FD6F9D"/>
    <w:rsid w:val="00FD7001"/>
    <w:rsid w:val="00FD7240"/>
    <w:rsid w:val="00FD72D9"/>
    <w:rsid w:val="00FD73AE"/>
    <w:rsid w:val="00FD779A"/>
    <w:rsid w:val="00FD78EF"/>
    <w:rsid w:val="00FD793F"/>
    <w:rsid w:val="00FD7D1F"/>
    <w:rsid w:val="00FD7F6A"/>
    <w:rsid w:val="00FE04B6"/>
    <w:rsid w:val="00FE05E5"/>
    <w:rsid w:val="00FE0657"/>
    <w:rsid w:val="00FE0851"/>
    <w:rsid w:val="00FE1DBD"/>
    <w:rsid w:val="00FE20AB"/>
    <w:rsid w:val="00FE22FE"/>
    <w:rsid w:val="00FE2796"/>
    <w:rsid w:val="00FE2955"/>
    <w:rsid w:val="00FE2B7B"/>
    <w:rsid w:val="00FE3100"/>
    <w:rsid w:val="00FE3439"/>
    <w:rsid w:val="00FE3768"/>
    <w:rsid w:val="00FE4705"/>
    <w:rsid w:val="00FE4B14"/>
    <w:rsid w:val="00FE4C90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A4F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D5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205338"/>
  <w15:chartTrackingRefBased/>
  <w15:docId w15:val="{47549E23-0782-374D-BF9C-0B9873700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Mincho" w:eastAsia="Cambria" w:hAnsi="MS Mincho" w:cs="Consolas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766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onsolas" w:hAnsi="Consolas"/>
      <w:lang w:val="en-GB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hAnsi="Tahoma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F5D41"/>
    <w:pPr>
      <w:numPr>
        <w:ilvl w:val="1"/>
      </w:numPr>
      <w:pBdr>
        <w:top w:val="none" w:sz="0" w:space="0" w:color="auto"/>
      </w:pBdr>
      <w:tabs>
        <w:tab w:val="left" w:pos="567"/>
        <w:tab w:val="left" w:pos="5529"/>
      </w:tabs>
      <w:outlineLvl w:val="1"/>
    </w:pPr>
    <w:rPr>
      <w:rFonts w:eastAsia="Consolas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Consolas" w:hAnsi="Consolas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Tahoma" w:hAnsi="Tahoma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Tahoma" w:hAnsi="Tahoma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ahoma" w:hAnsi="Tahoma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Helvetica" w:hAnsi="Helvetica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Tahoma" w:hAnsi="Tahoma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Tahoma" w:hAnsi="Tahoma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Tahoma" w:hAnsi="Tahoma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Tahoma" w:hAnsi="Tahoma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ahoma" w:hAnsi="Tahoma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Tahoma" w:hAnsi="Tahoma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Batang" w:hAnsi="Batang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Tahoma" w:hAnsi="Tahoma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Tahoma" w:hAnsi="Tahoma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Tahoma" w:hAnsi="Tahoma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Cambria Math" w:hAnsi="Cambria Math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Calibre Regular" w:hAnsi="Calibre Regular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Tahoma" w:hAnsi="Tahoma"/>
      <w:sz w:val="22"/>
    </w:rPr>
  </w:style>
  <w:style w:type="character" w:customStyle="1" w:styleId="Heading1Char">
    <w:name w:val="Heading 1 Char"/>
    <w:rPr>
      <w:rFonts w:ascii="Tahoma" w:hAnsi="Tahoma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Cambria Math" w:hAnsi="Cambria Math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Cambria Math" w:hAnsi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Batang" w:hAnsi="Batang" w:cs="Batang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Tahoma" w:eastAsia="Courier New" w:hAnsi="Tahoma"/>
      <w:lang w:val="en-GB"/>
    </w:rPr>
  </w:style>
  <w:style w:type="character" w:customStyle="1" w:styleId="Heading1Char1">
    <w:name w:val="Heading 1 Char1"/>
    <w:link w:val="Heading1"/>
    <w:rsid w:val="009C2D12"/>
    <w:rPr>
      <w:rFonts w:ascii="Tahoma" w:hAnsi="Tahoma"/>
      <w:sz w:val="36"/>
      <w:lang w:val="en-GB"/>
    </w:rPr>
  </w:style>
  <w:style w:type="character" w:customStyle="1" w:styleId="Heading2Char">
    <w:name w:val="Heading 2 Char"/>
    <w:link w:val="Heading2"/>
    <w:rsid w:val="00EF5D41"/>
    <w:rPr>
      <w:rFonts w:ascii="Tahoma" w:eastAsia="Consolas" w:hAnsi="Tahoma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Tahoma" w:eastAsia="Consolas" w:hAnsi="Tahoma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Tahoma" w:eastAsia="Consolas" w:hAnsi="Tahoma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Tahoma" w:eastAsia="Consolas" w:hAnsi="Tahoma"/>
      <w:sz w:val="22"/>
      <w:lang w:eastAsia="ja-JP" w:bidi="hi-IN"/>
    </w:rPr>
  </w:style>
  <w:style w:type="character" w:customStyle="1" w:styleId="CharChar3">
    <w:name w:val="Char Char3"/>
    <w:rsid w:val="00D07DCA"/>
    <w:rPr>
      <w:rFonts w:ascii="Tahoma" w:hAnsi="Tahoma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Tahoma" w:hAnsi="Tahoma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Tahoma" w:hAnsi="Tahoma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Tahoma" w:hAnsi="Tahoma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Tahoma" w:hAnsi="Tahoma"/>
      <w:sz w:val="22"/>
      <w:lang w:val="en-GB" w:eastAsia="en-US" w:bidi="ar-SA"/>
    </w:rPr>
  </w:style>
  <w:style w:type="paragraph" w:styleId="ListParagraph">
    <w:name w:val="List Paragraph"/>
    <w:aliases w:val="列出段落,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New York" w:eastAsia="New York" w:hAnsi="New York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Symbol" w:eastAsia="Consolas" w:hAnsi="Symbol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Symbol" w:eastAsia="Consolas" w:hAnsi="Symbol" w:cs="Consolas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Consolas" w:hAnsi="Consolas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Consolas" w:hAnsi="Consolas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Tahoma" w:hAnsi="Tahoma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Tahoma" w:hAnsi="Tahoma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13F9C"/>
    <w:rPr>
      <w:rFonts w:ascii="Consolas" w:hAnsi="Consolas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Tahoma" w:hAnsi="Tahoma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Tahoma" w:hAnsi="Tahoma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Tahoma" w:hAnsi="Tahoma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Tahoma" w:hAnsi="Tahoma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Courier New"/>
      <w:lang w:eastAsia="en-GB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86EB4"/>
    <w:rPr>
      <w:rFonts w:ascii="New York" w:eastAsia="New York" w:hAnsi="New York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Tahoma" w:eastAsia="New York" w:hAnsi="Tahoma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Helvetica" w:hAnsi="Helvetica" w:cs="Helvetica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Tahoma" w:eastAsia="New York" w:hAnsi="Tahoma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Tahoma" w:hAnsi="Tahoma" w:cs="Tahoma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New York" w:hAnsi="New York" w:cs="New York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PLChar">
    <w:name w:val="PL Char"/>
    <w:link w:val="PL"/>
    <w:qFormat/>
    <w:rsid w:val="00C509A5"/>
    <w:rPr>
      <w:rFonts w:ascii="Helvetica" w:hAnsi="Helvetica"/>
      <w:noProof/>
      <w:sz w:val="16"/>
      <w:lang w:val="en-US" w:eastAsia="en-US"/>
    </w:rPr>
  </w:style>
  <w:style w:type="character" w:customStyle="1" w:styleId="TANChar">
    <w:name w:val="TAN Char"/>
    <w:link w:val="TAN"/>
    <w:rsid w:val="0068504A"/>
    <w:rPr>
      <w:rFonts w:ascii="Tahoma" w:hAnsi="Tahoma"/>
      <w:sz w:val="18"/>
      <w:lang w:val="en-GB" w:eastAsia="en-US"/>
    </w:rPr>
  </w:style>
  <w:style w:type="paragraph" w:customStyle="1" w:styleId="CharCharCharCharChar">
    <w:name w:val="Char Char Char Char Char"/>
    <w:semiHidden/>
    <w:rsid w:val="0068504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Tahoma" w:hAnsi="Tahoma" w:cs="Tahoma"/>
      <w:color w:val="0000FF"/>
      <w:kern w:val="2"/>
      <w:lang w:eastAsia="zh-CN"/>
    </w:rPr>
  </w:style>
  <w:style w:type="paragraph" w:customStyle="1" w:styleId="BN">
    <w:name w:val="BN"/>
    <w:basedOn w:val="Normal"/>
    <w:rsid w:val="00AA6C59"/>
    <w:pPr>
      <w:numPr>
        <w:numId w:val="6"/>
      </w:numPr>
      <w:spacing w:before="0" w:after="180"/>
    </w:pPr>
    <w:rPr>
      <w:rFonts w:eastAsia="Consolas"/>
    </w:rPr>
  </w:style>
  <w:style w:type="character" w:customStyle="1" w:styleId="B2Char">
    <w:name w:val="B2 Char"/>
    <w:link w:val="B2"/>
    <w:qFormat/>
    <w:rsid w:val="006465B5"/>
    <w:rPr>
      <w:rFonts w:ascii="Consolas" w:hAnsi="Consolas"/>
      <w:lang w:val="en-GB"/>
    </w:rPr>
  </w:style>
  <w:style w:type="character" w:customStyle="1" w:styleId="msoins0">
    <w:name w:val="msoins"/>
    <w:basedOn w:val="DefaultParagraphFont"/>
    <w:rsid w:val="00F33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09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7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44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46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5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57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8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7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7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8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3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7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88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63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3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5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7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80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016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85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52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80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2723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92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80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8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0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77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398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1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27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5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0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6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9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1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26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2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9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2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7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46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4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3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42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0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5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7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8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8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4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50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57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43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6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5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3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835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9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8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7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3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8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0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46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56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63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2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8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5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02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2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94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13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1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12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8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87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5851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73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5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00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3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08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11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43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199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3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8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8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2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3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7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36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7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664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00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8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6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28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746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7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7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3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3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84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88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4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10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2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23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2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9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8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8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48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3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0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674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91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44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0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55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7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41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9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79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2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1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93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62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497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87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8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600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67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5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4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8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676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71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5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7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2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52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9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19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3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7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7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7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5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3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60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7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80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44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5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24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1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98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25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7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3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61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69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07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7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9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7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23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8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63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3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73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3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20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4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3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2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3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89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5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04A8522-751D-4FE3-A526-0A8D6B7961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56DDF-546E-4CFB-9264-A3B3FD5D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462</TotalTime>
  <Pages>3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dc:description/>
  <cp:lastModifiedBy>Microsoft Office User</cp:lastModifiedBy>
  <cp:revision>20</cp:revision>
  <cp:lastPrinted>2020-08-08T00:19:00Z</cp:lastPrinted>
  <dcterms:created xsi:type="dcterms:W3CDTF">2021-08-03T15:43:00Z</dcterms:created>
  <dcterms:modified xsi:type="dcterms:W3CDTF">2021-11-05T15:14:00Z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75f0d696-60fc-4c11-805d-407f399e78c0</vt:lpwstr>
  </property>
  <property fmtid="{D5CDD505-2E9C-101B-9397-08002B2CF9AE}" pid="6" name="CTP_TimeStamp">
    <vt:lpwstr>2018-09-27 12:21:08Z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